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C86" w:rsidRDefault="00D04C86">
      <w:pPr>
        <w:rPr>
          <w:rFonts w:ascii="Calibri Light" w:hAnsi="Calibri Light"/>
          <w:b/>
          <w:sz w:val="28"/>
          <w:szCs w:val="28"/>
        </w:rPr>
      </w:pPr>
    </w:p>
    <w:p w:rsidR="00D04C86" w:rsidRDefault="00D04C86">
      <w:pPr>
        <w:rPr>
          <w:rFonts w:ascii="Calibri Light" w:hAnsi="Calibri Light"/>
          <w:b/>
          <w:sz w:val="28"/>
          <w:szCs w:val="28"/>
        </w:rPr>
      </w:pPr>
    </w:p>
    <w:p w:rsidR="00D04C86" w:rsidRDefault="00D04C86">
      <w:pPr>
        <w:rPr>
          <w:rFonts w:ascii="Calibri Light" w:hAnsi="Calibri Light"/>
          <w:b/>
          <w:sz w:val="28"/>
          <w:szCs w:val="28"/>
        </w:rPr>
      </w:pPr>
    </w:p>
    <w:p w:rsidR="00D04C86" w:rsidRDefault="00FF0EA4">
      <w:pPr>
        <w:rPr>
          <w:rFonts w:ascii="Calibri Light" w:hAnsi="Calibri Light"/>
          <w:b/>
          <w:sz w:val="28"/>
          <w:szCs w:val="28"/>
        </w:rPr>
      </w:pPr>
      <w:r>
        <w:rPr>
          <w:noProof/>
          <w:lang w:eastAsia="es-ES"/>
        </w:rPr>
        <mc:AlternateContent>
          <mc:Choice Requires="wps">
            <w:drawing>
              <wp:anchor distT="0" distB="0" distL="114300" distR="114300" simplePos="0" relativeHeight="251675648" behindDoc="0" locked="0" layoutInCell="1" allowOverlap="1" wp14:anchorId="1392D8BB" wp14:editId="03914BF0">
                <wp:simplePos x="0" y="0"/>
                <wp:positionH relativeFrom="column">
                  <wp:posOffset>-394335</wp:posOffset>
                </wp:positionH>
                <wp:positionV relativeFrom="paragraph">
                  <wp:posOffset>261620</wp:posOffset>
                </wp:positionV>
                <wp:extent cx="6372225" cy="1857375"/>
                <wp:effectExtent l="0" t="0" r="0" b="0"/>
                <wp:wrapNone/>
                <wp:docPr id="16" name="16 Cuadro de texto"/>
                <wp:cNvGraphicFramePr/>
                <a:graphic xmlns:a="http://schemas.openxmlformats.org/drawingml/2006/main">
                  <a:graphicData uri="http://schemas.microsoft.com/office/word/2010/wordprocessingShape">
                    <wps:wsp>
                      <wps:cNvSpPr txBox="1"/>
                      <wps:spPr>
                        <a:xfrm>
                          <a:off x="0" y="0"/>
                          <a:ext cx="6372225" cy="1857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2592" w:rsidRPr="00FF0EA4" w:rsidRDefault="00FF0EA4" w:rsidP="00542592">
                            <w:pPr>
                              <w:jc w:val="right"/>
                              <w:rPr>
                                <w:rFonts w:ascii="Titillium Web" w:hAnsi="Titillium Web"/>
                                <w:b/>
                                <w:color w:val="FFFFFF" w:themeColor="background1"/>
                                <w:sz w:val="44"/>
                                <w:szCs w:val="44"/>
                              </w:rPr>
                            </w:pPr>
                            <w:r>
                              <w:rPr>
                                <w:rFonts w:ascii="Titillium Web" w:hAnsi="Titillium Web"/>
                                <w:b/>
                                <w:color w:val="FFFFFF" w:themeColor="background1"/>
                                <w:sz w:val="44"/>
                                <w:szCs w:val="44"/>
                              </w:rPr>
                              <w:t xml:space="preserve">PR </w:t>
                            </w:r>
                            <w:r w:rsidR="00EA1F45">
                              <w:rPr>
                                <w:rFonts w:ascii="Titillium Web" w:hAnsi="Titillium Web"/>
                                <w:b/>
                                <w:color w:val="FFFFFF" w:themeColor="background1"/>
                                <w:sz w:val="44"/>
                                <w:szCs w:val="44"/>
                              </w:rPr>
                              <w:t>04</w:t>
                            </w:r>
                            <w:r w:rsidR="00542592" w:rsidRPr="00FF0EA4">
                              <w:rPr>
                                <w:rFonts w:ascii="Titillium Web" w:hAnsi="Titillium Web"/>
                                <w:b/>
                                <w:color w:val="FFFFFF" w:themeColor="background1"/>
                                <w:sz w:val="44"/>
                                <w:szCs w:val="44"/>
                              </w:rPr>
                              <w:t xml:space="preserve"> </w:t>
                            </w:r>
                            <w:r w:rsidR="00EA1F45">
                              <w:rPr>
                                <w:rFonts w:ascii="Titillium Web" w:hAnsi="Titillium Web"/>
                                <w:b/>
                                <w:color w:val="FFFFFF" w:themeColor="background1"/>
                                <w:sz w:val="44"/>
                                <w:szCs w:val="44"/>
                              </w:rPr>
                              <w:t>Reglamento de certificación y uso de la marca</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v0</w:t>
                            </w:r>
                          </w:p>
                          <w:p w:rsidR="00542592" w:rsidRPr="00FF0EA4" w:rsidRDefault="003D35FB" w:rsidP="00542592">
                            <w:pPr>
                              <w:jc w:val="right"/>
                              <w:rPr>
                                <w:rFonts w:ascii="Titillium Web" w:hAnsi="Titillium Web"/>
                                <w:b/>
                                <w:color w:val="FFFFFF" w:themeColor="background1"/>
                                <w:sz w:val="24"/>
                                <w:szCs w:val="24"/>
                              </w:rPr>
                            </w:pPr>
                            <w:r>
                              <w:rPr>
                                <w:rFonts w:ascii="Titillium Web" w:hAnsi="Titillium Web"/>
                                <w:b/>
                                <w:color w:val="FFFFFF" w:themeColor="background1"/>
                                <w:sz w:val="24"/>
                                <w:szCs w:val="24"/>
                              </w:rPr>
                              <w:t>Julio</w:t>
                            </w:r>
                            <w:r w:rsidR="00542592" w:rsidRPr="00FF0EA4">
                              <w:rPr>
                                <w:rFonts w:ascii="Titillium Web" w:hAnsi="Titillium Web"/>
                                <w:b/>
                                <w:color w:val="FFFFFF" w:themeColor="background1"/>
                                <w:sz w:val="24"/>
                                <w:szCs w:val="24"/>
                              </w:rPr>
                              <w:t xml:space="preserve"> 2017</w:t>
                            </w:r>
                          </w:p>
                          <w:p w:rsidR="00542592" w:rsidRPr="00FF0EA4" w:rsidRDefault="00542592">
                            <w:pPr>
                              <w:rPr>
                                <w:rFonts w:ascii="Titillium Web" w:hAnsi="Titillium Web"/>
                                <w:b/>
                                <w:color w:val="FFFFFF" w:themeColor="background1"/>
                                <w:sz w:val="44"/>
                                <w:szCs w:val="44"/>
                              </w:rPr>
                            </w:pPr>
                          </w:p>
                          <w:p w:rsidR="00542592" w:rsidRPr="00FF0EA4" w:rsidRDefault="00542592">
                            <w:pPr>
                              <w:rPr>
                                <w:rFonts w:ascii="Titillium Web" w:hAnsi="Titillium Web"/>
                                <w:b/>
                                <w:color w:val="FFFFFF" w:themeColor="background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6 Cuadro de texto" o:spid="_x0000_s1026" type="#_x0000_t202" style="position:absolute;margin-left:-31.05pt;margin-top:20.6pt;width:501.75pt;height:14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" filled="f" stroked="f" strokeweight=".5pt">
                <v:textbox>
                  <w:txbxContent>
                    <w:p w:rsidR="00542592" w:rsidRPr="00FF0EA4" w:rsidRDefault="00FF0EA4" w:rsidP="00542592">
                      <w:pPr>
                        <w:jc w:val="right"/>
                        <w:rPr>
                          <w:rFonts w:ascii="Titillium Web" w:hAnsi="Titillium Web"/>
                          <w:b/>
                          <w:color w:val="FFFFFF" w:themeColor="background1"/>
                          <w:sz w:val="44"/>
                          <w:szCs w:val="44"/>
                        </w:rPr>
                      </w:pPr>
                      <w:r>
                        <w:rPr>
                          <w:rFonts w:ascii="Titillium Web" w:hAnsi="Titillium Web"/>
                          <w:b/>
                          <w:color w:val="FFFFFF" w:themeColor="background1"/>
                          <w:sz w:val="44"/>
                          <w:szCs w:val="44"/>
                        </w:rPr>
                        <w:t xml:space="preserve">PR </w:t>
                      </w:r>
                      <w:r w:rsidR="00EA1F45">
                        <w:rPr>
                          <w:rFonts w:ascii="Titillium Web" w:hAnsi="Titillium Web"/>
                          <w:b/>
                          <w:color w:val="FFFFFF" w:themeColor="background1"/>
                          <w:sz w:val="44"/>
                          <w:szCs w:val="44"/>
                        </w:rPr>
                        <w:t>04</w:t>
                      </w:r>
                      <w:r w:rsidR="00542592" w:rsidRPr="00FF0EA4">
                        <w:rPr>
                          <w:rFonts w:ascii="Titillium Web" w:hAnsi="Titillium Web"/>
                          <w:b/>
                          <w:color w:val="FFFFFF" w:themeColor="background1"/>
                          <w:sz w:val="44"/>
                          <w:szCs w:val="44"/>
                        </w:rPr>
                        <w:t xml:space="preserve"> </w:t>
                      </w:r>
                      <w:r w:rsidR="00EA1F45">
                        <w:rPr>
                          <w:rFonts w:ascii="Titillium Web" w:hAnsi="Titillium Web"/>
                          <w:b/>
                          <w:color w:val="FFFFFF" w:themeColor="background1"/>
                          <w:sz w:val="44"/>
                          <w:szCs w:val="44"/>
                        </w:rPr>
                        <w:t>Reglamento de certificación y uso de la marca</w:t>
                      </w:r>
                    </w:p>
                    <w:p w:rsidR="00542592" w:rsidRPr="00FF0EA4" w:rsidRDefault="00542592" w:rsidP="00542592">
                      <w:pPr>
                        <w:jc w:val="right"/>
                        <w:rPr>
                          <w:rFonts w:ascii="Titillium Web" w:hAnsi="Titillium Web"/>
                          <w:b/>
                          <w:color w:val="FFFFFF" w:themeColor="background1"/>
                          <w:sz w:val="24"/>
                          <w:szCs w:val="24"/>
                        </w:rPr>
                      </w:pPr>
                      <w:r w:rsidRPr="00FF0EA4">
                        <w:rPr>
                          <w:rFonts w:ascii="Titillium Web" w:hAnsi="Titillium Web"/>
                          <w:b/>
                          <w:color w:val="FFFFFF" w:themeColor="background1"/>
                          <w:sz w:val="24"/>
                          <w:szCs w:val="24"/>
                        </w:rPr>
                        <w:t>v0</w:t>
                      </w:r>
                    </w:p>
                    <w:p w:rsidR="00542592" w:rsidRPr="00FF0EA4" w:rsidRDefault="003D35FB" w:rsidP="00542592">
                      <w:pPr>
                        <w:jc w:val="right"/>
                        <w:rPr>
                          <w:rFonts w:ascii="Titillium Web" w:hAnsi="Titillium Web"/>
                          <w:b/>
                          <w:color w:val="FFFFFF" w:themeColor="background1"/>
                          <w:sz w:val="24"/>
                          <w:szCs w:val="24"/>
                        </w:rPr>
                      </w:pPr>
                      <w:r>
                        <w:rPr>
                          <w:rFonts w:ascii="Titillium Web" w:hAnsi="Titillium Web"/>
                          <w:b/>
                          <w:color w:val="FFFFFF" w:themeColor="background1"/>
                          <w:sz w:val="24"/>
                          <w:szCs w:val="24"/>
                        </w:rPr>
                        <w:t>Julio</w:t>
                      </w:r>
                      <w:r w:rsidR="00542592" w:rsidRPr="00FF0EA4">
                        <w:rPr>
                          <w:rFonts w:ascii="Titillium Web" w:hAnsi="Titillium Web"/>
                          <w:b/>
                          <w:color w:val="FFFFFF" w:themeColor="background1"/>
                          <w:sz w:val="24"/>
                          <w:szCs w:val="24"/>
                        </w:rPr>
                        <w:t xml:space="preserve"> 2017</w:t>
                      </w:r>
                    </w:p>
                    <w:p w:rsidR="00542592" w:rsidRPr="00FF0EA4" w:rsidRDefault="00542592">
                      <w:pPr>
                        <w:rPr>
                          <w:rFonts w:ascii="Titillium Web" w:hAnsi="Titillium Web"/>
                          <w:b/>
                          <w:color w:val="FFFFFF" w:themeColor="background1"/>
                          <w:sz w:val="44"/>
                          <w:szCs w:val="44"/>
                        </w:rPr>
                      </w:pPr>
                    </w:p>
                    <w:p w:rsidR="00542592" w:rsidRPr="00FF0EA4" w:rsidRDefault="00542592">
                      <w:pPr>
                        <w:rPr>
                          <w:rFonts w:ascii="Titillium Web" w:hAnsi="Titillium Web"/>
                          <w:b/>
                          <w:color w:val="FFFFFF" w:themeColor="background1"/>
                          <w:sz w:val="44"/>
                          <w:szCs w:val="44"/>
                        </w:rPr>
                      </w:pPr>
                    </w:p>
                  </w:txbxContent>
                </v:textbox>
              </v:shape>
            </w:pict>
          </mc:Fallback>
        </mc:AlternateContent>
      </w:r>
    </w:p>
    <w:p w:rsidR="00D04C86" w:rsidRDefault="00D04C86">
      <w:pPr>
        <w:rPr>
          <w:rFonts w:ascii="Calibri Light" w:hAnsi="Calibri Light"/>
          <w:b/>
          <w:sz w:val="28"/>
          <w:szCs w:val="28"/>
        </w:rPr>
      </w:pPr>
    </w:p>
    <w:p w:rsidR="00D04C86" w:rsidRDefault="00D04C86">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noProof/>
          <w:lang w:eastAsia="es-ES"/>
        </w:rPr>
      </w:pPr>
    </w:p>
    <w:p w:rsidR="00CC5BF8" w:rsidRDefault="00CC5BF8">
      <w:pPr>
        <w:rPr>
          <w:rFonts w:ascii="Calibri Light" w:hAnsi="Calibri Light"/>
          <w:b/>
          <w:sz w:val="28"/>
          <w:szCs w:val="28"/>
        </w:rPr>
      </w:pPr>
    </w:p>
    <w:p w:rsidR="00D04C86" w:rsidRDefault="00AE178C">
      <w:pPr>
        <w:rPr>
          <w:rFonts w:ascii="Calibri Light" w:hAnsi="Calibri Light"/>
          <w:b/>
          <w:sz w:val="28"/>
          <w:szCs w:val="28"/>
        </w:rPr>
        <w:sectPr w:rsidR="00D04C86" w:rsidSect="004C3A3D">
          <w:headerReference w:type="default" r:id="rId8"/>
          <w:pgSz w:w="11906" w:h="16838"/>
          <w:pgMar w:top="2234" w:right="1701" w:bottom="1417" w:left="1701" w:header="708" w:footer="708" w:gutter="0"/>
          <w:cols w:space="708"/>
          <w:docGrid w:linePitch="360"/>
        </w:sectPr>
      </w:pPr>
      <w:r>
        <w:rPr>
          <w:noProof/>
          <w:lang w:eastAsia="es-ES"/>
        </w:rPr>
        <mc:AlternateContent>
          <mc:Choice Requires="wps">
            <w:drawing>
              <wp:anchor distT="0" distB="0" distL="114300" distR="114300" simplePos="0" relativeHeight="251677696" behindDoc="0" locked="0" layoutInCell="1" allowOverlap="1" wp14:anchorId="17210806" wp14:editId="693D833A">
                <wp:simplePos x="0" y="0"/>
                <wp:positionH relativeFrom="column">
                  <wp:posOffset>-851535</wp:posOffset>
                </wp:positionH>
                <wp:positionV relativeFrom="paragraph">
                  <wp:posOffset>1047115</wp:posOffset>
                </wp:positionV>
                <wp:extent cx="4133850" cy="847725"/>
                <wp:effectExtent l="0" t="0" r="0" b="0"/>
                <wp:wrapNone/>
                <wp:docPr id="3" name="3 Cuadro de texto"/>
                <wp:cNvGraphicFramePr/>
                <a:graphic xmlns:a="http://schemas.openxmlformats.org/drawingml/2006/main">
                  <a:graphicData uri="http://schemas.microsoft.com/office/word/2010/wordprocessingShape">
                    <wps:wsp>
                      <wps:cNvSpPr txBox="1"/>
                      <wps:spPr>
                        <a:xfrm>
                          <a:off x="0" y="0"/>
                          <a:ext cx="4133850" cy="847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Elaborado </w:t>
                            </w:r>
                            <w:r w:rsidR="00F93EA1" w:rsidRPr="00FF0EA4">
                              <w:rPr>
                                <w:rFonts w:ascii="Titillium Web" w:hAnsi="Titillium Web"/>
                                <w:b/>
                              </w:rPr>
                              <w:t xml:space="preserve">y revisado </w:t>
                            </w:r>
                            <w:r w:rsidR="00F1680E">
                              <w:rPr>
                                <w:rFonts w:ascii="Titillium Web" w:hAnsi="Titillium Web"/>
                                <w:b/>
                              </w:rPr>
                              <w:t>por el Comité Técnico</w:t>
                            </w:r>
                          </w:p>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Aprobado </w:t>
                            </w:r>
                            <w:r w:rsidR="00F93EA1" w:rsidRPr="00FF0EA4">
                              <w:rPr>
                                <w:rFonts w:ascii="Titillium Web" w:hAnsi="Titillium Web"/>
                                <w:b/>
                              </w:rPr>
                              <w:t xml:space="preserve">por el </w:t>
                            </w:r>
                            <w:r w:rsidR="003D35FB">
                              <w:rPr>
                                <w:rFonts w:ascii="Titillium Web" w:hAnsi="Titillium Web"/>
                                <w:b/>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 Cuadro de texto" o:spid="_x0000_s1027" type="#_x0000_t202" style="position:absolute;margin-left:-67.05pt;margin-top:82.45pt;width:325.5pt;height:6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" filled="f" stroked="f" strokeweight=".5pt">
                <v:textbox>
                  <w:txbxContent>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Elaborado </w:t>
                      </w:r>
                      <w:r w:rsidR="00F93EA1" w:rsidRPr="00FF0EA4">
                        <w:rPr>
                          <w:rFonts w:ascii="Titillium Web" w:hAnsi="Titillium Web"/>
                          <w:b/>
                        </w:rPr>
                        <w:t xml:space="preserve">y revisado </w:t>
                      </w:r>
                      <w:r w:rsidR="00F1680E">
                        <w:rPr>
                          <w:rFonts w:ascii="Titillium Web" w:hAnsi="Titillium Web"/>
                          <w:b/>
                        </w:rPr>
                        <w:t>por el Comité Técnico</w:t>
                      </w:r>
                    </w:p>
                    <w:p w:rsidR="00AE178C" w:rsidRPr="00FF0EA4" w:rsidRDefault="00AE178C" w:rsidP="00F93EA1">
                      <w:pPr>
                        <w:spacing w:after="0" w:line="240" w:lineRule="auto"/>
                        <w:rPr>
                          <w:rFonts w:ascii="Titillium Web" w:hAnsi="Titillium Web"/>
                          <w:b/>
                        </w:rPr>
                      </w:pPr>
                      <w:r w:rsidRPr="00FF0EA4">
                        <w:rPr>
                          <w:rFonts w:ascii="Titillium Web" w:hAnsi="Titillium Web"/>
                          <w:b/>
                        </w:rPr>
                        <w:t xml:space="preserve">Aprobado </w:t>
                      </w:r>
                      <w:r w:rsidR="00F93EA1" w:rsidRPr="00FF0EA4">
                        <w:rPr>
                          <w:rFonts w:ascii="Titillium Web" w:hAnsi="Titillium Web"/>
                          <w:b/>
                        </w:rPr>
                        <w:t xml:space="preserve">por el </w:t>
                      </w:r>
                      <w:r w:rsidR="003D35FB">
                        <w:rPr>
                          <w:rFonts w:ascii="Titillium Web" w:hAnsi="Titillium Web"/>
                          <w:b/>
                        </w:rPr>
                        <w:t>Presidente</w:t>
                      </w:r>
                    </w:p>
                  </w:txbxContent>
                </v:textbox>
              </v:shape>
            </w:pict>
          </mc:Fallback>
        </mc:AlternateContent>
      </w:r>
    </w:p>
    <w:p w:rsidR="007A078E" w:rsidRPr="00AA41F9" w:rsidRDefault="002B7BE2" w:rsidP="005C655C">
      <w:pPr>
        <w:pStyle w:val="Prrafodelista"/>
        <w:numPr>
          <w:ilvl w:val="0"/>
          <w:numId w:val="15"/>
        </w:numPr>
        <w:spacing w:after="0" w:line="240" w:lineRule="auto"/>
        <w:ind w:left="426"/>
        <w:rPr>
          <w:rFonts w:ascii="Calibri Light" w:hAnsi="Calibri Light"/>
          <w:b/>
          <w:sz w:val="28"/>
          <w:szCs w:val="28"/>
        </w:rPr>
      </w:pPr>
      <w:r w:rsidRPr="00AA41F9">
        <w:rPr>
          <w:rFonts w:ascii="Calibri Light" w:hAnsi="Calibri Light"/>
          <w:b/>
          <w:sz w:val="28"/>
          <w:szCs w:val="28"/>
        </w:rPr>
        <w:lastRenderedPageBreak/>
        <w:t>Objeto</w:t>
      </w:r>
    </w:p>
    <w:p w:rsidR="005C655C" w:rsidRDefault="002B7BE2" w:rsidP="008A7B02">
      <w:pPr>
        <w:spacing w:after="0" w:line="240" w:lineRule="auto"/>
        <w:jc w:val="both"/>
        <w:rPr>
          <w:rFonts w:ascii="Calibri Light" w:hAnsi="Calibri Light"/>
        </w:rPr>
      </w:pPr>
      <w:r w:rsidRPr="002B7BE2">
        <w:rPr>
          <w:rFonts w:ascii="Calibri Light" w:hAnsi="Calibri Light"/>
        </w:rPr>
        <w:t>Este documento tiene por objeto</w:t>
      </w:r>
      <w:r w:rsidR="008A7B02">
        <w:rPr>
          <w:rFonts w:ascii="Calibri Light" w:hAnsi="Calibri Light"/>
        </w:rPr>
        <w:t xml:space="preserve"> describir las condiciones y reglas que WCA establece para </w:t>
      </w:r>
      <w:r w:rsidR="001425C6">
        <w:rPr>
          <w:rFonts w:ascii="Calibri Light" w:hAnsi="Calibri Light"/>
        </w:rPr>
        <w:t xml:space="preserve">el proceso de certificación así como para </w:t>
      </w:r>
      <w:r w:rsidR="008A7B02">
        <w:rPr>
          <w:rFonts w:ascii="Calibri Light" w:hAnsi="Calibri Light"/>
        </w:rPr>
        <w:t xml:space="preserve">el uso de la marca </w:t>
      </w:r>
      <w:r w:rsidR="001425C6">
        <w:rPr>
          <w:rFonts w:ascii="Calibri Light" w:hAnsi="Calibri Light"/>
        </w:rPr>
        <w:t xml:space="preserve">y el certificado </w:t>
      </w:r>
      <w:r w:rsidR="008A7B02">
        <w:rPr>
          <w:rFonts w:ascii="Calibri Light" w:hAnsi="Calibri Light"/>
        </w:rPr>
        <w:t xml:space="preserve">WCA de certificación </w:t>
      </w:r>
      <w:r w:rsidR="001425C6">
        <w:rPr>
          <w:rFonts w:ascii="Calibri Light" w:hAnsi="Calibri Light"/>
        </w:rPr>
        <w:t xml:space="preserve">de sistemas de gestión </w:t>
      </w:r>
      <w:r w:rsidR="008A7B02">
        <w:rPr>
          <w:rFonts w:ascii="Calibri Light" w:hAnsi="Calibri Light"/>
        </w:rPr>
        <w:t>por parte de las entidades certificadas.</w:t>
      </w:r>
    </w:p>
    <w:p w:rsidR="008A7B02" w:rsidRDefault="008A7B02" w:rsidP="008A7B02">
      <w:pPr>
        <w:spacing w:after="0" w:line="240" w:lineRule="auto"/>
        <w:jc w:val="both"/>
        <w:rPr>
          <w:rFonts w:ascii="Calibri Light" w:hAnsi="Calibri Light"/>
        </w:rPr>
      </w:pPr>
    </w:p>
    <w:p w:rsidR="00F1680E" w:rsidRPr="00F659D8" w:rsidRDefault="00F1680E" w:rsidP="003D35FB">
      <w:pPr>
        <w:pStyle w:val="Prrafodelista"/>
        <w:spacing w:after="0" w:line="240" w:lineRule="auto"/>
        <w:ind w:left="765"/>
        <w:jc w:val="both"/>
        <w:rPr>
          <w:rFonts w:ascii="Calibri Light" w:hAnsi="Calibri Light"/>
        </w:rPr>
      </w:pPr>
    </w:p>
    <w:p w:rsidR="00FB31A3" w:rsidRPr="002B7BE2" w:rsidRDefault="00FB31A3" w:rsidP="003D35FB">
      <w:pPr>
        <w:pStyle w:val="Prrafodelista"/>
        <w:numPr>
          <w:ilvl w:val="0"/>
          <w:numId w:val="15"/>
        </w:numPr>
        <w:spacing w:after="0" w:line="240" w:lineRule="auto"/>
        <w:ind w:left="426"/>
        <w:jc w:val="both"/>
        <w:rPr>
          <w:rFonts w:ascii="Calibri Light" w:hAnsi="Calibri Light"/>
          <w:b/>
          <w:color w:val="A6A6A6" w:themeColor="background1" w:themeShade="A6"/>
          <w:sz w:val="28"/>
          <w:szCs w:val="28"/>
        </w:rPr>
      </w:pPr>
      <w:r w:rsidRPr="00AA41F9">
        <w:rPr>
          <w:rFonts w:ascii="Calibri Light" w:hAnsi="Calibri Light"/>
          <w:b/>
          <w:sz w:val="28"/>
          <w:szCs w:val="28"/>
        </w:rPr>
        <w:t>Alcance</w:t>
      </w:r>
    </w:p>
    <w:p w:rsidR="00FB31A3" w:rsidRDefault="00FB31A3" w:rsidP="003D35FB">
      <w:pPr>
        <w:spacing w:after="0" w:line="240" w:lineRule="auto"/>
        <w:jc w:val="both"/>
        <w:rPr>
          <w:rFonts w:ascii="Calibri Light" w:hAnsi="Calibri Light"/>
        </w:rPr>
      </w:pPr>
      <w:r w:rsidRPr="00FB31A3">
        <w:rPr>
          <w:rFonts w:ascii="Calibri Light" w:hAnsi="Calibri Light"/>
        </w:rPr>
        <w:t xml:space="preserve">Este </w:t>
      </w:r>
      <w:r w:rsidR="005C655C" w:rsidRPr="00FB31A3">
        <w:rPr>
          <w:rFonts w:ascii="Calibri Light" w:hAnsi="Calibri Light"/>
        </w:rPr>
        <w:t>documento</w:t>
      </w:r>
      <w:r w:rsidRPr="00FB31A3">
        <w:rPr>
          <w:rFonts w:ascii="Calibri Light" w:hAnsi="Calibri Light"/>
        </w:rPr>
        <w:t xml:space="preserve"> es de aplicación a todas </w:t>
      </w:r>
      <w:r w:rsidR="008A7B02">
        <w:rPr>
          <w:rFonts w:ascii="Calibri Light" w:hAnsi="Calibri Light"/>
        </w:rPr>
        <w:t>las personas físicas y jurídicas que estén o hayan estado en posesión de un certificado WCA en lo que se refiere al uso de la marca WCA de certificación.</w:t>
      </w:r>
    </w:p>
    <w:p w:rsidR="00F1680E" w:rsidRDefault="00F1680E" w:rsidP="005C655C">
      <w:pPr>
        <w:spacing w:after="0" w:line="240" w:lineRule="auto"/>
        <w:rPr>
          <w:rFonts w:ascii="Calibri Light" w:hAnsi="Calibri Light"/>
        </w:rPr>
      </w:pPr>
    </w:p>
    <w:p w:rsidR="00F1680E" w:rsidRDefault="00F1680E" w:rsidP="005C655C">
      <w:pPr>
        <w:spacing w:after="0" w:line="240" w:lineRule="auto"/>
        <w:rPr>
          <w:rFonts w:ascii="Calibri Light" w:hAnsi="Calibri Light"/>
        </w:rPr>
      </w:pPr>
    </w:p>
    <w:p w:rsidR="005C655C" w:rsidRDefault="005C655C" w:rsidP="005C655C">
      <w:pPr>
        <w:pStyle w:val="Prrafodelista"/>
        <w:numPr>
          <w:ilvl w:val="0"/>
          <w:numId w:val="15"/>
        </w:numPr>
        <w:spacing w:after="0" w:line="240" w:lineRule="auto"/>
        <w:ind w:left="426"/>
        <w:rPr>
          <w:rFonts w:ascii="Calibri Light" w:hAnsi="Calibri Light"/>
          <w:b/>
          <w:sz w:val="28"/>
          <w:szCs w:val="28"/>
        </w:rPr>
      </w:pPr>
      <w:r w:rsidRPr="00AA41F9">
        <w:rPr>
          <w:rFonts w:ascii="Calibri Light" w:hAnsi="Calibri Light"/>
          <w:b/>
          <w:sz w:val="28"/>
          <w:szCs w:val="28"/>
        </w:rPr>
        <w:t>Desarrollo</w:t>
      </w:r>
    </w:p>
    <w:p w:rsidR="00D96934" w:rsidRDefault="00D96934" w:rsidP="00D96934">
      <w:pPr>
        <w:pStyle w:val="Prrafodelista"/>
        <w:spacing w:after="0" w:line="240" w:lineRule="auto"/>
        <w:ind w:left="426"/>
        <w:rPr>
          <w:rFonts w:ascii="Calibri Light" w:hAnsi="Calibri Light"/>
          <w:b/>
          <w:sz w:val="28"/>
          <w:szCs w:val="28"/>
        </w:rPr>
      </w:pPr>
    </w:p>
    <w:p w:rsidR="000643BF" w:rsidRPr="00AA41F9" w:rsidRDefault="000643BF" w:rsidP="000643BF">
      <w:pPr>
        <w:pStyle w:val="Prrafodelista"/>
        <w:spacing w:after="0" w:line="240" w:lineRule="auto"/>
        <w:ind w:left="426"/>
        <w:rPr>
          <w:rFonts w:ascii="Calibri Light" w:hAnsi="Calibri Light"/>
          <w:b/>
          <w:sz w:val="10"/>
          <w:szCs w:val="10"/>
        </w:rPr>
      </w:pPr>
    </w:p>
    <w:p w:rsidR="00765BBB" w:rsidRDefault="00765BBB" w:rsidP="003D35FB">
      <w:pPr>
        <w:pStyle w:val="Prrafodelista"/>
        <w:numPr>
          <w:ilvl w:val="1"/>
          <w:numId w:val="15"/>
        </w:numPr>
        <w:spacing w:after="0" w:line="240" w:lineRule="auto"/>
        <w:ind w:left="426"/>
        <w:jc w:val="both"/>
        <w:rPr>
          <w:rFonts w:ascii="Calibri Light" w:hAnsi="Calibri Light"/>
          <w:b/>
          <w:sz w:val="24"/>
          <w:szCs w:val="24"/>
        </w:rPr>
      </w:pPr>
      <w:r>
        <w:rPr>
          <w:rFonts w:ascii="Calibri Light" w:hAnsi="Calibri Light"/>
          <w:b/>
          <w:sz w:val="24"/>
          <w:szCs w:val="24"/>
        </w:rPr>
        <w:t>La certificación</w:t>
      </w:r>
    </w:p>
    <w:p w:rsidR="00D96934" w:rsidRDefault="00D96934" w:rsidP="00D96934">
      <w:pPr>
        <w:pStyle w:val="Prrafodelista"/>
        <w:spacing w:after="0" w:line="240" w:lineRule="auto"/>
        <w:ind w:left="426"/>
        <w:jc w:val="both"/>
        <w:rPr>
          <w:rFonts w:ascii="Calibri Light" w:hAnsi="Calibri Light"/>
          <w:b/>
          <w:sz w:val="24"/>
          <w:szCs w:val="24"/>
        </w:rPr>
      </w:pPr>
    </w:p>
    <w:p w:rsidR="004877AA" w:rsidRDefault="004877AA" w:rsidP="004877A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El proceso de certificación</w:t>
      </w:r>
    </w:p>
    <w:p w:rsidR="006266E8" w:rsidRDefault="006266E8" w:rsidP="00765BBB">
      <w:pPr>
        <w:spacing w:after="0" w:line="240" w:lineRule="auto"/>
        <w:jc w:val="both"/>
        <w:rPr>
          <w:rFonts w:ascii="Calibri Light" w:hAnsi="Calibri Light"/>
        </w:rPr>
      </w:pPr>
    </w:p>
    <w:p w:rsidR="00765BBB" w:rsidRDefault="003B1DD4" w:rsidP="00765BBB">
      <w:pPr>
        <w:spacing w:after="0" w:line="240" w:lineRule="auto"/>
        <w:jc w:val="both"/>
        <w:rPr>
          <w:rFonts w:ascii="Calibri Light" w:hAnsi="Calibri Light"/>
        </w:rPr>
      </w:pPr>
      <w:r w:rsidRPr="003B1DD4">
        <w:rPr>
          <w:rFonts w:ascii="Calibri Light" w:hAnsi="Calibri Light"/>
        </w:rPr>
        <w:t>El proceso de certificación comprende las etapas que se muestran a continuación</w:t>
      </w:r>
      <w:r>
        <w:rPr>
          <w:rFonts w:ascii="Calibri Light" w:hAnsi="Calibri Light"/>
        </w:rPr>
        <w:t>:</w:t>
      </w:r>
    </w:p>
    <w:p w:rsidR="00D96934" w:rsidRDefault="00D96934" w:rsidP="00765BBB">
      <w:pPr>
        <w:spacing w:after="0" w:line="240" w:lineRule="auto"/>
        <w:jc w:val="both"/>
        <w:rPr>
          <w:rFonts w:ascii="Calibri Light" w:hAnsi="Calibri Light"/>
        </w:rPr>
      </w:pPr>
    </w:p>
    <w:p w:rsidR="003B1DD4" w:rsidRDefault="003B1DD4" w:rsidP="00765BBB">
      <w:pPr>
        <w:spacing w:after="0" w:line="240" w:lineRule="auto"/>
        <w:jc w:val="both"/>
        <w:rPr>
          <w:rFonts w:ascii="Calibri Light" w:hAnsi="Calibri Light"/>
        </w:rPr>
      </w:pPr>
    </w:p>
    <w:p w:rsidR="003B1DD4" w:rsidRDefault="0008655E" w:rsidP="00765BBB">
      <w:pPr>
        <w:spacing w:after="0" w:line="240" w:lineRule="auto"/>
        <w:jc w:val="both"/>
        <w:rPr>
          <w:rFonts w:ascii="Calibri Light" w:hAnsi="Calibri Light"/>
        </w:rPr>
      </w:pPr>
      <w:r>
        <w:rPr>
          <w:rFonts w:ascii="Calibri Light" w:hAnsi="Calibri Light"/>
          <w:noProof/>
          <w:lang w:eastAsia="es-ES"/>
        </w:rPr>
        <mc:AlternateContent>
          <mc:Choice Requires="wps">
            <w:drawing>
              <wp:anchor distT="0" distB="0" distL="114300" distR="114300" simplePos="0" relativeHeight="251694080" behindDoc="0" locked="0" layoutInCell="1" allowOverlap="1">
                <wp:simplePos x="0" y="0"/>
                <wp:positionH relativeFrom="column">
                  <wp:posOffset>1929765</wp:posOffset>
                </wp:positionH>
                <wp:positionV relativeFrom="paragraph">
                  <wp:posOffset>2357755</wp:posOffset>
                </wp:positionV>
                <wp:extent cx="1695450" cy="266700"/>
                <wp:effectExtent l="0" t="0" r="0" b="0"/>
                <wp:wrapNone/>
                <wp:docPr id="17" name="17 Cuadro de texto"/>
                <wp:cNvGraphicFramePr/>
                <a:graphic xmlns:a="http://schemas.openxmlformats.org/drawingml/2006/main">
                  <a:graphicData uri="http://schemas.microsoft.com/office/word/2010/wordprocessingShape">
                    <wps:wsp>
                      <wps:cNvSpPr txBox="1"/>
                      <wps:spPr>
                        <a:xfrm>
                          <a:off x="0" y="0"/>
                          <a:ext cx="169545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655E" w:rsidRPr="0008655E" w:rsidRDefault="0008655E">
                            <w:pPr>
                              <w:rPr>
                                <w:i/>
                              </w:rPr>
                            </w:pPr>
                            <w:r w:rsidRPr="0008655E">
                              <w:rPr>
                                <w:i/>
                              </w:rPr>
                              <w:t>Etapas de la certificación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7 Cuadro de texto" o:spid="_x0000_s1028" type="#_x0000_t202" style="position:absolute;left:0;text-align:left;margin-left:151.95pt;margin-top:185.65pt;width:133.5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" filled="f" stroked="f" strokeweight=".5pt">
                <v:textbox>
                  <w:txbxContent>
                    <w:p w:rsidR="0008655E" w:rsidRPr="0008655E" w:rsidRDefault="0008655E">
                      <w:pPr>
                        <w:rPr>
                          <w:i/>
                        </w:rPr>
                      </w:pPr>
                      <w:r w:rsidRPr="0008655E">
                        <w:rPr>
                          <w:i/>
                        </w:rPr>
                        <w:t>Etapas de la certificación</w:t>
                      </w:r>
                    </w:p>
                  </w:txbxContent>
                </v:textbox>
              </v:shape>
            </w:pict>
          </mc:Fallback>
        </mc:AlternateContent>
      </w:r>
      <w:r w:rsidR="003B1DD4">
        <w:rPr>
          <w:rFonts w:ascii="Calibri Light" w:hAnsi="Calibri Light"/>
          <w:noProof/>
          <w:lang w:eastAsia="es-ES"/>
        </w:rPr>
        <w:drawing>
          <wp:inline distT="0" distB="0" distL="0" distR="0">
            <wp:extent cx="5181600" cy="2276475"/>
            <wp:effectExtent l="57150" t="38100" r="19050" b="8572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877AA" w:rsidRDefault="004877AA" w:rsidP="00765BBB">
      <w:pPr>
        <w:spacing w:after="0" w:line="240" w:lineRule="auto"/>
        <w:jc w:val="both"/>
        <w:rPr>
          <w:rFonts w:ascii="Calibri Light" w:hAnsi="Calibri Light"/>
        </w:rPr>
      </w:pPr>
    </w:p>
    <w:p w:rsidR="004D3E7B" w:rsidRDefault="004D3E7B" w:rsidP="00765BBB">
      <w:pPr>
        <w:spacing w:after="0" w:line="240" w:lineRule="auto"/>
        <w:jc w:val="both"/>
        <w:rPr>
          <w:rFonts w:ascii="Calibri Light" w:hAnsi="Calibri Light"/>
        </w:rPr>
      </w:pPr>
    </w:p>
    <w:p w:rsidR="004D3E7B" w:rsidRDefault="004D3E7B" w:rsidP="00765BBB">
      <w:pPr>
        <w:spacing w:after="0" w:line="240" w:lineRule="auto"/>
        <w:jc w:val="both"/>
        <w:rPr>
          <w:rFonts w:ascii="Calibri Light" w:hAnsi="Calibri Light"/>
        </w:rPr>
      </w:pPr>
    </w:p>
    <w:p w:rsidR="00D96934" w:rsidRPr="003B1DD4" w:rsidRDefault="00D96934" w:rsidP="00765BBB">
      <w:pPr>
        <w:spacing w:after="0" w:line="240" w:lineRule="auto"/>
        <w:jc w:val="both"/>
        <w:rPr>
          <w:rFonts w:ascii="Calibri Light" w:hAnsi="Calibri Light"/>
        </w:rPr>
      </w:pPr>
    </w:p>
    <w:p w:rsidR="004877AA" w:rsidRDefault="004877AA" w:rsidP="004877A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 xml:space="preserve">Plazos </w:t>
      </w:r>
      <w:r w:rsidR="00D96934">
        <w:rPr>
          <w:rFonts w:ascii="Calibri Light" w:hAnsi="Calibri Light"/>
          <w:b/>
          <w:sz w:val="24"/>
          <w:szCs w:val="24"/>
        </w:rPr>
        <w:t>para la certificación</w:t>
      </w:r>
    </w:p>
    <w:p w:rsidR="006266E8" w:rsidRDefault="006266E8" w:rsidP="00765BBB">
      <w:pPr>
        <w:spacing w:after="0" w:line="240" w:lineRule="auto"/>
        <w:jc w:val="both"/>
        <w:rPr>
          <w:rFonts w:ascii="Calibri Light" w:hAnsi="Calibri Light"/>
        </w:rPr>
      </w:pPr>
    </w:p>
    <w:p w:rsidR="00D96934" w:rsidRDefault="00D96934" w:rsidP="00765BBB">
      <w:pPr>
        <w:spacing w:after="0" w:line="240" w:lineRule="auto"/>
        <w:jc w:val="both"/>
        <w:rPr>
          <w:rFonts w:ascii="Calibri Light" w:hAnsi="Calibri Light"/>
        </w:rPr>
      </w:pPr>
      <w:r>
        <w:rPr>
          <w:rFonts w:ascii="Calibri Light" w:hAnsi="Calibri Light"/>
        </w:rPr>
        <w:t>Los plazos que se establecen en las distintas etapas de la certificación se muestran a continuación:</w:t>
      </w:r>
    </w:p>
    <w:p w:rsidR="00D96934" w:rsidRDefault="00D96934" w:rsidP="00765BBB">
      <w:pPr>
        <w:spacing w:after="0" w:line="240" w:lineRule="auto"/>
        <w:jc w:val="both"/>
        <w:rPr>
          <w:rFonts w:ascii="Calibri Light" w:hAnsi="Calibri Light"/>
        </w:rPr>
      </w:pPr>
    </w:p>
    <w:p w:rsidR="009664B3" w:rsidRDefault="009664B3" w:rsidP="00765BBB">
      <w:pPr>
        <w:spacing w:after="0" w:line="240" w:lineRule="auto"/>
        <w:jc w:val="both"/>
        <w:rPr>
          <w:rFonts w:ascii="Calibri Light" w:hAnsi="Calibri Light"/>
          <w:b/>
          <w:i/>
        </w:rPr>
      </w:pPr>
    </w:p>
    <w:p w:rsidR="009664B3" w:rsidRDefault="009664B3" w:rsidP="00765BBB">
      <w:pPr>
        <w:spacing w:after="0" w:line="240" w:lineRule="auto"/>
        <w:jc w:val="both"/>
        <w:rPr>
          <w:rFonts w:ascii="Calibri Light" w:hAnsi="Calibri Light"/>
          <w:b/>
          <w:i/>
        </w:rPr>
      </w:pPr>
    </w:p>
    <w:p w:rsidR="009664B3" w:rsidRDefault="009664B3" w:rsidP="00765BBB">
      <w:pPr>
        <w:spacing w:after="0" w:line="240" w:lineRule="auto"/>
        <w:jc w:val="both"/>
        <w:rPr>
          <w:rFonts w:ascii="Calibri Light" w:hAnsi="Calibri Light"/>
          <w:b/>
          <w:i/>
        </w:rPr>
      </w:pPr>
    </w:p>
    <w:p w:rsidR="00D96934" w:rsidRPr="00DD053A" w:rsidRDefault="00DD053A" w:rsidP="00DD053A">
      <w:pPr>
        <w:pStyle w:val="Prrafodelista"/>
        <w:numPr>
          <w:ilvl w:val="3"/>
          <w:numId w:val="15"/>
        </w:numPr>
        <w:spacing w:after="0" w:line="240" w:lineRule="auto"/>
        <w:jc w:val="both"/>
        <w:rPr>
          <w:rFonts w:ascii="Calibri Light" w:hAnsi="Calibri Light"/>
          <w:b/>
        </w:rPr>
      </w:pPr>
      <w:r w:rsidRPr="00DD053A">
        <w:rPr>
          <w:rFonts w:ascii="Calibri Light" w:hAnsi="Calibri Light"/>
          <w:b/>
        </w:rPr>
        <w:lastRenderedPageBreak/>
        <w:t>Certificación inicial</w:t>
      </w:r>
    </w:p>
    <w:p w:rsidR="00D96934" w:rsidRDefault="00D96934" w:rsidP="00765BBB">
      <w:pPr>
        <w:spacing w:after="0" w:line="240" w:lineRule="auto"/>
        <w:jc w:val="both"/>
        <w:rPr>
          <w:rFonts w:ascii="Calibri Light" w:hAnsi="Calibri Light"/>
        </w:rPr>
      </w:pPr>
      <w:r>
        <w:rPr>
          <w:rFonts w:ascii="Calibri Light" w:hAnsi="Calibri Light"/>
          <w:noProof/>
          <w:lang w:eastAsia="es-ES"/>
        </w:rPr>
        <w:drawing>
          <wp:inline distT="0" distB="0" distL="0" distR="0" wp14:anchorId="48D8892E" wp14:editId="36137829">
            <wp:extent cx="5400675" cy="2705100"/>
            <wp:effectExtent l="38100" t="0" r="104775" b="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D96934" w:rsidRDefault="0008655E" w:rsidP="00765BBB">
      <w:pPr>
        <w:spacing w:after="0" w:line="240" w:lineRule="auto"/>
        <w:jc w:val="both"/>
        <w:rPr>
          <w:rFonts w:ascii="Calibri Light" w:hAnsi="Calibri Light"/>
        </w:rPr>
      </w:pPr>
      <w:r>
        <w:rPr>
          <w:rFonts w:ascii="Calibri Light" w:hAnsi="Calibri Light"/>
          <w:noProof/>
          <w:lang w:eastAsia="es-ES"/>
        </w:rPr>
        <mc:AlternateContent>
          <mc:Choice Requires="wps">
            <w:drawing>
              <wp:anchor distT="0" distB="0" distL="114300" distR="114300" simplePos="0" relativeHeight="251696128" behindDoc="0" locked="0" layoutInCell="1" allowOverlap="1" wp14:anchorId="12A30F5B" wp14:editId="1490D141">
                <wp:simplePos x="0" y="0"/>
                <wp:positionH relativeFrom="column">
                  <wp:posOffset>2167890</wp:posOffset>
                </wp:positionH>
                <wp:positionV relativeFrom="paragraph">
                  <wp:posOffset>1270</wp:posOffset>
                </wp:positionV>
                <wp:extent cx="1304925" cy="266700"/>
                <wp:effectExtent l="0" t="0" r="0" b="0"/>
                <wp:wrapNone/>
                <wp:docPr id="20" name="20 Cuadro de texto"/>
                <wp:cNvGraphicFramePr/>
                <a:graphic xmlns:a="http://schemas.openxmlformats.org/drawingml/2006/main">
                  <a:graphicData uri="http://schemas.microsoft.com/office/word/2010/wordprocessingShape">
                    <wps:wsp>
                      <wps:cNvSpPr txBox="1"/>
                      <wps:spPr>
                        <a:xfrm>
                          <a:off x="0" y="0"/>
                          <a:ext cx="13049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655E" w:rsidRPr="0008655E" w:rsidRDefault="0008655E" w:rsidP="0008655E">
                            <w:pPr>
                              <w:rPr>
                                <w:i/>
                              </w:rPr>
                            </w:pPr>
                            <w:r>
                              <w:rPr>
                                <w:i/>
                              </w:rPr>
                              <w:t>Certificación inicial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 Cuadro de texto" o:spid="_x0000_s1029" type="#_x0000_t202" style="position:absolute;left:0;text-align:left;margin-left:170.7pt;margin-top:.1pt;width:102.75pt;height: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" filled="f" stroked="f" strokeweight=".5pt">
                <v:textbox>
                  <w:txbxContent>
                    <w:p w:rsidR="0008655E" w:rsidRPr="0008655E" w:rsidRDefault="0008655E" w:rsidP="0008655E">
                      <w:pPr>
                        <w:rPr>
                          <w:i/>
                        </w:rPr>
                      </w:pPr>
                      <w:r>
                        <w:rPr>
                          <w:i/>
                        </w:rPr>
                        <w:t>Certificación inicial</w:t>
                      </w:r>
                    </w:p>
                  </w:txbxContent>
                </v:textbox>
              </v:shape>
            </w:pict>
          </mc:Fallback>
        </mc:AlternateContent>
      </w:r>
    </w:p>
    <w:p w:rsidR="0008655E" w:rsidRDefault="0008655E" w:rsidP="009664B3">
      <w:pPr>
        <w:spacing w:after="0" w:line="240" w:lineRule="auto"/>
        <w:jc w:val="both"/>
        <w:rPr>
          <w:rFonts w:ascii="Calibri Light" w:hAnsi="Calibri Light"/>
        </w:rPr>
      </w:pPr>
    </w:p>
    <w:p w:rsidR="0008655E" w:rsidRDefault="0008655E" w:rsidP="009664B3">
      <w:pPr>
        <w:spacing w:after="0" w:line="240" w:lineRule="auto"/>
        <w:jc w:val="both"/>
        <w:rPr>
          <w:rFonts w:ascii="Calibri Light" w:hAnsi="Calibri Light"/>
        </w:rPr>
      </w:pPr>
    </w:p>
    <w:p w:rsidR="00EE6CD4" w:rsidRDefault="00EE6CD4" w:rsidP="009664B3">
      <w:pPr>
        <w:spacing w:after="0" w:line="240" w:lineRule="auto"/>
        <w:jc w:val="both"/>
        <w:rPr>
          <w:rFonts w:ascii="Calibri Light" w:hAnsi="Calibri Light"/>
        </w:rPr>
      </w:pPr>
      <w:r>
        <w:rPr>
          <w:rFonts w:ascii="Calibri Light" w:hAnsi="Calibri Light"/>
        </w:rPr>
        <w:t>El incumplimiento de estos plazos supone la suspensión inmediata de</w:t>
      </w:r>
      <w:r>
        <w:rPr>
          <w:rFonts w:ascii="Calibri Light" w:hAnsi="Calibri Light"/>
        </w:rPr>
        <w:t>l proceso de</w:t>
      </w:r>
      <w:r>
        <w:rPr>
          <w:rFonts w:ascii="Calibri Light" w:hAnsi="Calibri Light"/>
        </w:rPr>
        <w:t xml:space="preserve"> certificación</w:t>
      </w:r>
      <w:r>
        <w:rPr>
          <w:rFonts w:ascii="Calibri Light" w:hAnsi="Calibri Light"/>
        </w:rPr>
        <w:t xml:space="preserve"> y finalización del mismo. </w:t>
      </w:r>
      <w:r>
        <w:rPr>
          <w:rFonts w:ascii="Calibri Light" w:hAnsi="Calibri Light"/>
        </w:rPr>
        <w:t>El cliente debería iniciar el proceso como nueva certificación.</w:t>
      </w:r>
    </w:p>
    <w:p w:rsidR="00EE6CD4" w:rsidRDefault="00EE6CD4" w:rsidP="00D96934">
      <w:pPr>
        <w:spacing w:after="0" w:line="240" w:lineRule="auto"/>
        <w:jc w:val="both"/>
        <w:rPr>
          <w:rFonts w:ascii="Calibri Light" w:hAnsi="Calibri Light"/>
          <w:b/>
          <w:i/>
        </w:rPr>
      </w:pPr>
    </w:p>
    <w:p w:rsidR="00EE6CD4" w:rsidRDefault="00EE6CD4" w:rsidP="00D96934">
      <w:pPr>
        <w:spacing w:after="0" w:line="240" w:lineRule="auto"/>
        <w:jc w:val="both"/>
        <w:rPr>
          <w:rFonts w:ascii="Calibri Light" w:hAnsi="Calibri Light"/>
          <w:b/>
          <w:i/>
        </w:rPr>
      </w:pPr>
    </w:p>
    <w:p w:rsidR="00D96934" w:rsidRPr="00DD053A" w:rsidRDefault="00D96934" w:rsidP="00DD053A">
      <w:pPr>
        <w:pStyle w:val="Prrafodelista"/>
        <w:numPr>
          <w:ilvl w:val="3"/>
          <w:numId w:val="15"/>
        </w:numPr>
        <w:spacing w:after="0" w:line="240" w:lineRule="auto"/>
        <w:jc w:val="both"/>
        <w:rPr>
          <w:rFonts w:ascii="Calibri Light" w:hAnsi="Calibri Light"/>
          <w:b/>
        </w:rPr>
      </w:pPr>
      <w:r w:rsidRPr="00DD053A">
        <w:rPr>
          <w:rFonts w:ascii="Calibri Light" w:hAnsi="Calibri Light"/>
          <w:b/>
        </w:rPr>
        <w:t>M</w:t>
      </w:r>
      <w:r w:rsidR="00DD053A" w:rsidRPr="00DD053A">
        <w:rPr>
          <w:rFonts w:ascii="Calibri Light" w:hAnsi="Calibri Light"/>
          <w:b/>
        </w:rPr>
        <w:t>antenimiento y renovación de la certificación</w:t>
      </w:r>
    </w:p>
    <w:p w:rsidR="00D96934" w:rsidRDefault="00D96934" w:rsidP="00D96934">
      <w:pPr>
        <w:spacing w:after="0" w:line="240" w:lineRule="auto"/>
        <w:jc w:val="both"/>
        <w:rPr>
          <w:rFonts w:ascii="Calibri Light" w:hAnsi="Calibri Light"/>
        </w:rPr>
      </w:pPr>
    </w:p>
    <w:p w:rsidR="00EE6CD4" w:rsidRDefault="0008655E" w:rsidP="00EE6CD4">
      <w:pPr>
        <w:spacing w:after="0" w:line="240" w:lineRule="auto"/>
        <w:rPr>
          <w:rFonts w:ascii="Calibri Light" w:hAnsi="Calibri Light"/>
        </w:rPr>
      </w:pPr>
      <w:r>
        <w:rPr>
          <w:rFonts w:ascii="Calibri Light" w:hAnsi="Calibri Light"/>
          <w:noProof/>
          <w:lang w:eastAsia="es-ES"/>
        </w:rPr>
        <mc:AlternateContent>
          <mc:Choice Requires="wps">
            <w:drawing>
              <wp:anchor distT="0" distB="0" distL="114300" distR="114300" simplePos="0" relativeHeight="251698176" behindDoc="0" locked="0" layoutInCell="1" allowOverlap="1" wp14:anchorId="7351725A" wp14:editId="169CE45A">
                <wp:simplePos x="0" y="0"/>
                <wp:positionH relativeFrom="column">
                  <wp:posOffset>2072640</wp:posOffset>
                </wp:positionH>
                <wp:positionV relativeFrom="paragraph">
                  <wp:posOffset>2706370</wp:posOffset>
                </wp:positionV>
                <wp:extent cx="1924050" cy="266700"/>
                <wp:effectExtent l="0" t="0" r="0" b="0"/>
                <wp:wrapNone/>
                <wp:docPr id="21" name="21 Cuadro de texto"/>
                <wp:cNvGraphicFramePr/>
                <a:graphic xmlns:a="http://schemas.openxmlformats.org/drawingml/2006/main">
                  <a:graphicData uri="http://schemas.microsoft.com/office/word/2010/wordprocessingShape">
                    <wps:wsp>
                      <wps:cNvSpPr txBox="1"/>
                      <wps:spPr>
                        <a:xfrm>
                          <a:off x="0" y="0"/>
                          <a:ext cx="192405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655E" w:rsidRPr="0008655E" w:rsidRDefault="0008655E" w:rsidP="0008655E">
                            <w:pPr>
                              <w:rPr>
                                <w:i/>
                              </w:rPr>
                            </w:pPr>
                            <w:r>
                              <w:rPr>
                                <w:i/>
                              </w:rPr>
                              <w:t>Mantenimiento y renovación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Cuadro de texto" o:spid="_x0000_s1030" type="#_x0000_t202" style="position:absolute;margin-left:163.2pt;margin-top:213.1pt;width:151.5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" filled="f" stroked="f" strokeweight=".5pt">
                <v:textbox>
                  <w:txbxContent>
                    <w:p w:rsidR="0008655E" w:rsidRPr="0008655E" w:rsidRDefault="0008655E" w:rsidP="0008655E">
                      <w:pPr>
                        <w:rPr>
                          <w:i/>
                        </w:rPr>
                      </w:pPr>
                      <w:r>
                        <w:rPr>
                          <w:i/>
                        </w:rPr>
                        <w:t>Mantenimiento y renovación</w:t>
                      </w:r>
                    </w:p>
                  </w:txbxContent>
                </v:textbox>
              </v:shape>
            </w:pict>
          </mc:Fallback>
        </mc:AlternateContent>
      </w:r>
      <w:r w:rsidR="00D96934">
        <w:rPr>
          <w:rFonts w:ascii="Calibri Light" w:hAnsi="Calibri Light"/>
          <w:noProof/>
          <w:lang w:eastAsia="es-ES"/>
        </w:rPr>
        <w:drawing>
          <wp:inline distT="0" distB="0" distL="0" distR="0" wp14:anchorId="0621B806" wp14:editId="569D8057">
            <wp:extent cx="5400675" cy="2895600"/>
            <wp:effectExtent l="38100" t="0" r="85725" b="0"/>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08655E" w:rsidRDefault="0008655E" w:rsidP="009664B3">
      <w:pPr>
        <w:spacing w:after="0" w:line="240" w:lineRule="auto"/>
        <w:jc w:val="both"/>
        <w:rPr>
          <w:rFonts w:ascii="Calibri Light" w:hAnsi="Calibri Light"/>
        </w:rPr>
      </w:pPr>
    </w:p>
    <w:p w:rsidR="0008655E" w:rsidRDefault="0008655E" w:rsidP="009664B3">
      <w:pPr>
        <w:spacing w:after="0" w:line="240" w:lineRule="auto"/>
        <w:jc w:val="both"/>
        <w:rPr>
          <w:rFonts w:ascii="Calibri Light" w:hAnsi="Calibri Light"/>
        </w:rPr>
      </w:pPr>
    </w:p>
    <w:p w:rsidR="00EE6CD4" w:rsidRDefault="002610DC" w:rsidP="009664B3">
      <w:pPr>
        <w:spacing w:after="0" w:line="240" w:lineRule="auto"/>
        <w:jc w:val="both"/>
        <w:rPr>
          <w:rFonts w:ascii="Calibri Light" w:hAnsi="Calibri Light"/>
        </w:rPr>
      </w:pPr>
      <w:r>
        <w:rPr>
          <w:rFonts w:ascii="Calibri Light" w:hAnsi="Calibri Light"/>
        </w:rPr>
        <w:t xml:space="preserve">El </w:t>
      </w:r>
      <w:r w:rsidR="00EE6CD4">
        <w:rPr>
          <w:rFonts w:ascii="Calibri Light" w:hAnsi="Calibri Light"/>
        </w:rPr>
        <w:t>incumplimiento de estos plazos supone la suspensión inmediata de la certificación y la pérdida de la vigencia del certificado a la finalización del periodo de validez indicado en el mismo. El cliente debería iniciar el proceso como nueva certificación.</w:t>
      </w:r>
      <w:r w:rsidRPr="002610DC">
        <w:rPr>
          <w:rFonts w:ascii="Calibri Light" w:hAnsi="Calibri Light"/>
        </w:rPr>
        <w:t xml:space="preserve"> </w:t>
      </w:r>
      <w:r>
        <w:rPr>
          <w:rFonts w:ascii="Calibri Light" w:hAnsi="Calibri Light"/>
        </w:rPr>
        <w:t>Los certificados emitidos por WCA tienen una validez de 3 años que puede pror</w:t>
      </w:r>
      <w:r>
        <w:rPr>
          <w:rFonts w:ascii="Calibri Light" w:hAnsi="Calibri Light"/>
        </w:rPr>
        <w:t>rogarse a voluntad de las partes.</w:t>
      </w:r>
    </w:p>
    <w:p w:rsidR="00DD053A" w:rsidRDefault="00DD053A"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lastRenderedPageBreak/>
        <w:t>Suspensi</w:t>
      </w:r>
      <w:r w:rsidR="00275259">
        <w:rPr>
          <w:rFonts w:ascii="Calibri Light" w:hAnsi="Calibri Light"/>
          <w:b/>
          <w:sz w:val="24"/>
          <w:szCs w:val="24"/>
        </w:rPr>
        <w:t>ón y</w:t>
      </w:r>
      <w:r>
        <w:rPr>
          <w:rFonts w:ascii="Calibri Light" w:hAnsi="Calibri Light"/>
          <w:b/>
          <w:sz w:val="24"/>
          <w:szCs w:val="24"/>
        </w:rPr>
        <w:t xml:space="preserve"> retirada del certificado</w:t>
      </w:r>
    </w:p>
    <w:p w:rsidR="00275259" w:rsidRDefault="00275259" w:rsidP="009664B3">
      <w:pPr>
        <w:spacing w:after="0" w:line="240" w:lineRule="auto"/>
        <w:jc w:val="both"/>
        <w:rPr>
          <w:rFonts w:ascii="Calibri Light" w:hAnsi="Calibri Light"/>
        </w:rPr>
      </w:pPr>
    </w:p>
    <w:p w:rsidR="00275259" w:rsidRDefault="00275259" w:rsidP="009664B3">
      <w:pPr>
        <w:spacing w:after="0" w:line="240" w:lineRule="auto"/>
        <w:jc w:val="both"/>
        <w:rPr>
          <w:rFonts w:ascii="Calibri Light" w:hAnsi="Calibri Light"/>
        </w:rPr>
      </w:pPr>
      <w:r>
        <w:rPr>
          <w:rFonts w:ascii="Calibri Light" w:hAnsi="Calibri Light"/>
        </w:rPr>
        <w:t>Las siguientes circunstancias serán objeto de suspensión temporal del certificado:</w:t>
      </w:r>
    </w:p>
    <w:p w:rsidR="00275259" w:rsidRDefault="00275259" w:rsidP="009664B3">
      <w:pPr>
        <w:spacing w:after="0" w:line="240" w:lineRule="auto"/>
        <w:jc w:val="both"/>
        <w:rPr>
          <w:rFonts w:ascii="Calibri Light" w:hAnsi="Calibri Light"/>
        </w:rPr>
      </w:pPr>
    </w:p>
    <w:p w:rsidR="00275259" w:rsidRPr="00275259" w:rsidRDefault="00275259" w:rsidP="00275259">
      <w:pPr>
        <w:pStyle w:val="Prrafodelista"/>
        <w:numPr>
          <w:ilvl w:val="0"/>
          <w:numId w:val="48"/>
        </w:numPr>
        <w:spacing w:after="0" w:line="240" w:lineRule="auto"/>
        <w:jc w:val="both"/>
        <w:rPr>
          <w:rFonts w:ascii="Calibri Light" w:hAnsi="Calibri Light"/>
        </w:rPr>
      </w:pPr>
      <w:r>
        <w:rPr>
          <w:rFonts w:ascii="Calibri Light" w:hAnsi="Calibri Light"/>
        </w:rPr>
        <w:t xml:space="preserve">El incumplimiento de las condiciones incluidas en este documento o en el </w:t>
      </w:r>
      <w:r>
        <w:rPr>
          <w:rFonts w:ascii="Calibri Light" w:hAnsi="Calibri Light"/>
          <w:b/>
        </w:rPr>
        <w:t xml:space="preserve">Compromiso </w:t>
      </w:r>
      <w:r w:rsidRPr="00F3037E">
        <w:rPr>
          <w:rFonts w:ascii="Calibri Light" w:hAnsi="Calibri Light"/>
          <w:b/>
        </w:rPr>
        <w:t>para el uso de la marca de certificación</w:t>
      </w:r>
      <w:r>
        <w:rPr>
          <w:rFonts w:ascii="Calibri Light" w:hAnsi="Calibri Light"/>
          <w:b/>
        </w:rPr>
        <w:t>.</w:t>
      </w:r>
    </w:p>
    <w:p w:rsidR="00275259" w:rsidRDefault="00275259" w:rsidP="00275259">
      <w:pPr>
        <w:pStyle w:val="Prrafodelista"/>
        <w:numPr>
          <w:ilvl w:val="0"/>
          <w:numId w:val="48"/>
        </w:numPr>
        <w:spacing w:after="0" w:line="240" w:lineRule="auto"/>
        <w:jc w:val="both"/>
        <w:rPr>
          <w:rFonts w:ascii="Calibri Light" w:hAnsi="Calibri Light"/>
        </w:rPr>
      </w:pPr>
      <w:r>
        <w:rPr>
          <w:rFonts w:ascii="Calibri Light" w:hAnsi="Calibri Light"/>
        </w:rPr>
        <w:t>Una demora superior a 30 días en el pago de los servicios de certificación.</w:t>
      </w:r>
    </w:p>
    <w:p w:rsidR="00275259" w:rsidRPr="00D61574" w:rsidRDefault="00275259" w:rsidP="00275259">
      <w:pPr>
        <w:pStyle w:val="Prrafodelista"/>
        <w:numPr>
          <w:ilvl w:val="0"/>
          <w:numId w:val="48"/>
        </w:numPr>
        <w:spacing w:after="0" w:line="240" w:lineRule="auto"/>
        <w:jc w:val="both"/>
        <w:rPr>
          <w:rFonts w:ascii="Calibri Light" w:hAnsi="Calibri Light"/>
        </w:rPr>
      </w:pPr>
      <w:r w:rsidRPr="00D61574">
        <w:rPr>
          <w:rFonts w:ascii="Calibri Light" w:hAnsi="Calibri Light"/>
        </w:rPr>
        <w:t>La permanencia de las no co</w:t>
      </w:r>
      <w:r>
        <w:rPr>
          <w:rFonts w:ascii="Calibri Light" w:hAnsi="Calibri Light"/>
        </w:rPr>
        <w:t>nformidades una vez notificadas y superado el plazo concedido para su subsanación.</w:t>
      </w:r>
    </w:p>
    <w:p w:rsidR="00275259" w:rsidRPr="00D61574" w:rsidRDefault="00275259" w:rsidP="00275259">
      <w:pPr>
        <w:pStyle w:val="Prrafodelista"/>
        <w:numPr>
          <w:ilvl w:val="0"/>
          <w:numId w:val="48"/>
        </w:numPr>
        <w:spacing w:after="0" w:line="240" w:lineRule="auto"/>
        <w:jc w:val="both"/>
        <w:rPr>
          <w:rFonts w:ascii="Calibri Light" w:hAnsi="Calibri Light"/>
        </w:rPr>
      </w:pPr>
      <w:r w:rsidRPr="00D61574">
        <w:rPr>
          <w:rFonts w:ascii="Calibri Light" w:hAnsi="Calibri Light"/>
        </w:rPr>
        <w:t>No recibir al equipo auditor en las fechas establecidas para ello.</w:t>
      </w:r>
    </w:p>
    <w:p w:rsidR="00275259" w:rsidRDefault="00275259" w:rsidP="00275259">
      <w:pPr>
        <w:pStyle w:val="Prrafodelista"/>
        <w:numPr>
          <w:ilvl w:val="0"/>
          <w:numId w:val="48"/>
        </w:numPr>
        <w:spacing w:after="0" w:line="240" w:lineRule="auto"/>
        <w:jc w:val="both"/>
        <w:rPr>
          <w:rFonts w:ascii="Calibri Light" w:hAnsi="Calibri Light"/>
        </w:rPr>
      </w:pPr>
      <w:r w:rsidRPr="00DD053A">
        <w:rPr>
          <w:rFonts w:ascii="Calibri Light" w:hAnsi="Calibri Light"/>
        </w:rPr>
        <w:t xml:space="preserve">El </w:t>
      </w:r>
      <w:r>
        <w:rPr>
          <w:rFonts w:ascii="Calibri Light" w:hAnsi="Calibri Light"/>
        </w:rPr>
        <w:t>incumplimiento de los plazos anteriormente descritos en el apartado 3.1.2.</w:t>
      </w:r>
    </w:p>
    <w:p w:rsidR="00275259" w:rsidRDefault="00275259" w:rsidP="00275259">
      <w:pPr>
        <w:pStyle w:val="Prrafodelista"/>
        <w:numPr>
          <w:ilvl w:val="0"/>
          <w:numId w:val="48"/>
        </w:numPr>
        <w:spacing w:after="0" w:line="240" w:lineRule="auto"/>
        <w:jc w:val="both"/>
        <w:rPr>
          <w:rFonts w:ascii="Calibri Light" w:hAnsi="Calibri Light"/>
        </w:rPr>
      </w:pPr>
      <w:r>
        <w:rPr>
          <w:rFonts w:ascii="Calibri Light" w:hAnsi="Calibri Light"/>
        </w:rPr>
        <w:t>Alterar o modificar el contenido del alcance del certificado.</w:t>
      </w:r>
    </w:p>
    <w:p w:rsidR="00275259" w:rsidRDefault="00275259" w:rsidP="00275259">
      <w:pPr>
        <w:pStyle w:val="Prrafodelista"/>
        <w:numPr>
          <w:ilvl w:val="0"/>
          <w:numId w:val="48"/>
        </w:numPr>
        <w:spacing w:after="0" w:line="240" w:lineRule="auto"/>
        <w:jc w:val="both"/>
        <w:rPr>
          <w:rFonts w:ascii="Calibri Light" w:hAnsi="Calibri Light"/>
        </w:rPr>
      </w:pPr>
      <w:r>
        <w:rPr>
          <w:rFonts w:ascii="Calibri Light" w:hAnsi="Calibri Light"/>
        </w:rPr>
        <w:t>La presentación de documentación o información falsa para alcanzar la certificación.</w:t>
      </w:r>
    </w:p>
    <w:p w:rsidR="00275259" w:rsidRPr="00DD053A" w:rsidRDefault="00275259" w:rsidP="00275259">
      <w:pPr>
        <w:pStyle w:val="Prrafodelista"/>
        <w:numPr>
          <w:ilvl w:val="0"/>
          <w:numId w:val="48"/>
        </w:numPr>
        <w:spacing w:after="0" w:line="240" w:lineRule="auto"/>
        <w:jc w:val="both"/>
        <w:rPr>
          <w:rFonts w:ascii="Calibri Light" w:hAnsi="Calibri Light"/>
        </w:rPr>
      </w:pPr>
      <w:r>
        <w:rPr>
          <w:rFonts w:ascii="Calibri Light" w:hAnsi="Calibri Light"/>
        </w:rPr>
        <w:t>El uso ilícito del certificado.</w:t>
      </w:r>
    </w:p>
    <w:p w:rsidR="00275259" w:rsidRPr="00275259" w:rsidRDefault="00275259" w:rsidP="00275259">
      <w:pPr>
        <w:pStyle w:val="Prrafodelista"/>
        <w:spacing w:after="0" w:line="240" w:lineRule="auto"/>
        <w:jc w:val="both"/>
        <w:rPr>
          <w:rFonts w:ascii="Calibri Light" w:hAnsi="Calibri Light"/>
        </w:rPr>
      </w:pPr>
    </w:p>
    <w:p w:rsidR="00DD053A" w:rsidRDefault="00275259" w:rsidP="00275259">
      <w:pPr>
        <w:spacing w:after="0" w:line="240" w:lineRule="auto"/>
        <w:jc w:val="both"/>
        <w:rPr>
          <w:rFonts w:ascii="Calibri Light" w:hAnsi="Calibri Light"/>
        </w:rPr>
      </w:pPr>
      <w:r>
        <w:rPr>
          <w:rFonts w:ascii="Calibri Light" w:hAnsi="Calibri Light"/>
        </w:rPr>
        <w:t>La comunicación de la suspensión del certificado irá acompañada de una amonestación escrita y el requerimiento para la subsanación de las causas que lo originaron en un plazo no superior a 90</w:t>
      </w:r>
      <w:r w:rsidRPr="00275259">
        <w:rPr>
          <w:rFonts w:ascii="Calibri Light" w:hAnsi="Calibri Light"/>
        </w:rPr>
        <w:t xml:space="preserve"> días</w:t>
      </w:r>
      <w:r>
        <w:rPr>
          <w:rFonts w:ascii="Calibri Light" w:hAnsi="Calibri Light"/>
        </w:rPr>
        <w:t>. De no ser subsanadas en el plazo estimado, la suspensión temporal del certificado se convertirá en retirada definitiva del mismo</w:t>
      </w:r>
      <w:r w:rsidR="00DF3B44">
        <w:rPr>
          <w:rFonts w:ascii="Calibri Light" w:hAnsi="Calibri Light"/>
        </w:rPr>
        <w:t>.</w:t>
      </w:r>
    </w:p>
    <w:p w:rsidR="00DF3B44" w:rsidRDefault="00DF3B44" w:rsidP="00275259">
      <w:pPr>
        <w:spacing w:after="0" w:line="240" w:lineRule="auto"/>
        <w:jc w:val="both"/>
        <w:rPr>
          <w:rFonts w:ascii="Calibri Light" w:hAnsi="Calibri Light"/>
        </w:rPr>
      </w:pPr>
    </w:p>
    <w:p w:rsidR="00DF3B44" w:rsidRDefault="00DF3B44" w:rsidP="00275259">
      <w:pPr>
        <w:spacing w:after="0" w:line="240" w:lineRule="auto"/>
        <w:jc w:val="both"/>
        <w:rPr>
          <w:rFonts w:ascii="Calibri Light" w:hAnsi="Calibri Light"/>
        </w:rPr>
      </w:pPr>
      <w:r>
        <w:rPr>
          <w:rFonts w:ascii="Calibri Light" w:hAnsi="Calibri Light"/>
        </w:rPr>
        <w:t>Con excepción de las suspensiones derivadas de la demora en el pago de los servicios de certificación, el levantamiento de una suspensión temporal y reactivación del certificado requieren de la comprobación mediante auditoría extraordinaria de que las causas que lo ocasionaron se han eliminado convenientemente. Las auditorías extraordinarias tendrán la misma duración estimada para las auditorías de renovación.</w:t>
      </w:r>
    </w:p>
    <w:p w:rsidR="002B6D28" w:rsidRPr="00D61574" w:rsidRDefault="002B6D28" w:rsidP="00275259">
      <w:pPr>
        <w:spacing w:after="0" w:line="240" w:lineRule="auto"/>
        <w:jc w:val="both"/>
        <w:rPr>
          <w:rFonts w:ascii="Calibri Light" w:hAnsi="Calibri Light"/>
        </w:rPr>
      </w:pPr>
    </w:p>
    <w:p w:rsidR="00DD053A" w:rsidRDefault="00DD053A" w:rsidP="009664B3">
      <w:pPr>
        <w:spacing w:after="0" w:line="240" w:lineRule="auto"/>
        <w:jc w:val="both"/>
        <w:rPr>
          <w:rFonts w:ascii="Calibri Light" w:hAnsi="Calibri Light"/>
        </w:rPr>
      </w:pPr>
    </w:p>
    <w:p w:rsidR="00DD053A" w:rsidRPr="002B6D28" w:rsidRDefault="002B6D28" w:rsidP="002B6D28">
      <w:pPr>
        <w:pStyle w:val="Prrafodelista"/>
        <w:numPr>
          <w:ilvl w:val="2"/>
          <w:numId w:val="15"/>
        </w:numPr>
        <w:spacing w:after="0" w:line="240" w:lineRule="auto"/>
        <w:jc w:val="both"/>
        <w:rPr>
          <w:rFonts w:ascii="Calibri Light" w:hAnsi="Calibri Light"/>
          <w:b/>
        </w:rPr>
      </w:pPr>
      <w:r w:rsidRPr="002B6D28">
        <w:rPr>
          <w:rFonts w:ascii="Calibri Light" w:hAnsi="Calibri Light"/>
          <w:b/>
        </w:rPr>
        <w:t>Cancelación del certificado</w:t>
      </w:r>
    </w:p>
    <w:p w:rsidR="006266E8" w:rsidRDefault="006266E8" w:rsidP="009664B3">
      <w:pPr>
        <w:spacing w:after="0" w:line="240" w:lineRule="auto"/>
        <w:jc w:val="both"/>
        <w:rPr>
          <w:rFonts w:ascii="Calibri Light" w:hAnsi="Calibri Light"/>
        </w:rPr>
      </w:pPr>
    </w:p>
    <w:p w:rsidR="002B6D28" w:rsidRDefault="006266E8" w:rsidP="009664B3">
      <w:pPr>
        <w:spacing w:after="0" w:line="240" w:lineRule="auto"/>
        <w:jc w:val="both"/>
        <w:rPr>
          <w:rFonts w:ascii="Calibri Light" w:hAnsi="Calibri Light"/>
        </w:rPr>
      </w:pPr>
      <w:r>
        <w:rPr>
          <w:rFonts w:ascii="Calibri Light" w:hAnsi="Calibri Light"/>
        </w:rPr>
        <w:t>El certificado podrá ser cancelado en los casos siguientes:</w:t>
      </w:r>
    </w:p>
    <w:p w:rsidR="006266E8" w:rsidRDefault="006266E8" w:rsidP="009664B3">
      <w:pPr>
        <w:spacing w:after="0" w:line="240" w:lineRule="auto"/>
        <w:jc w:val="both"/>
        <w:rPr>
          <w:rFonts w:ascii="Calibri Light" w:hAnsi="Calibri Light"/>
        </w:rPr>
      </w:pPr>
    </w:p>
    <w:p w:rsidR="006266E8" w:rsidRDefault="006266E8" w:rsidP="006266E8">
      <w:pPr>
        <w:pStyle w:val="Prrafodelista"/>
        <w:numPr>
          <w:ilvl w:val="0"/>
          <w:numId w:val="49"/>
        </w:numPr>
        <w:spacing w:after="0" w:line="240" w:lineRule="auto"/>
        <w:jc w:val="both"/>
        <w:rPr>
          <w:rFonts w:ascii="Calibri Light" w:hAnsi="Calibri Light"/>
        </w:rPr>
      </w:pPr>
      <w:r>
        <w:rPr>
          <w:rFonts w:ascii="Calibri Light" w:hAnsi="Calibri Light"/>
        </w:rPr>
        <w:t>Solicitud escrita del cliente.</w:t>
      </w:r>
    </w:p>
    <w:p w:rsidR="006266E8" w:rsidRDefault="006266E8" w:rsidP="006266E8">
      <w:pPr>
        <w:pStyle w:val="Prrafodelista"/>
        <w:numPr>
          <w:ilvl w:val="0"/>
          <w:numId w:val="49"/>
        </w:numPr>
        <w:spacing w:after="0" w:line="240" w:lineRule="auto"/>
        <w:jc w:val="both"/>
        <w:rPr>
          <w:rFonts w:ascii="Calibri Light" w:hAnsi="Calibri Light"/>
        </w:rPr>
      </w:pPr>
      <w:r>
        <w:rPr>
          <w:rFonts w:ascii="Calibri Light" w:hAnsi="Calibri Light"/>
        </w:rPr>
        <w:t>Por incumplimiento de l</w:t>
      </w:r>
      <w:r w:rsidR="00C857EB">
        <w:rPr>
          <w:rFonts w:ascii="Calibri Light" w:hAnsi="Calibri Light"/>
        </w:rPr>
        <w:t>os requisitos de este documento (ver apartado 3.1.3).</w:t>
      </w:r>
    </w:p>
    <w:p w:rsidR="006266E8" w:rsidRDefault="006266E8" w:rsidP="006266E8">
      <w:pPr>
        <w:pStyle w:val="Prrafodelista"/>
        <w:numPr>
          <w:ilvl w:val="0"/>
          <w:numId w:val="49"/>
        </w:numPr>
        <w:spacing w:after="0" w:line="240" w:lineRule="auto"/>
        <w:jc w:val="both"/>
        <w:rPr>
          <w:rFonts w:ascii="Calibri Light" w:hAnsi="Calibri Light"/>
        </w:rPr>
      </w:pPr>
      <w:r>
        <w:rPr>
          <w:rFonts w:ascii="Calibri Light" w:hAnsi="Calibri Light"/>
        </w:rPr>
        <w:t>No reactivación en los plazos fijados para ello durante el ciclo de certificación.</w:t>
      </w:r>
    </w:p>
    <w:p w:rsidR="006266E8" w:rsidRDefault="006266E8" w:rsidP="006266E8">
      <w:pPr>
        <w:pStyle w:val="Prrafodelista"/>
        <w:numPr>
          <w:ilvl w:val="0"/>
          <w:numId w:val="49"/>
        </w:numPr>
        <w:spacing w:after="0" w:line="240" w:lineRule="auto"/>
        <w:jc w:val="both"/>
        <w:rPr>
          <w:rFonts w:ascii="Calibri Light" w:hAnsi="Calibri Light"/>
        </w:rPr>
      </w:pPr>
      <w:r>
        <w:rPr>
          <w:rFonts w:ascii="Calibri Light" w:hAnsi="Calibri Light"/>
        </w:rPr>
        <w:t>No reactivación en los plazos fijados para ello durante una suspensión</w:t>
      </w:r>
    </w:p>
    <w:p w:rsidR="006266E8" w:rsidRDefault="006266E8" w:rsidP="006266E8">
      <w:pPr>
        <w:spacing w:after="0" w:line="240" w:lineRule="auto"/>
        <w:jc w:val="both"/>
        <w:rPr>
          <w:rFonts w:ascii="Calibri Light" w:hAnsi="Calibri Light"/>
        </w:rPr>
      </w:pPr>
    </w:p>
    <w:p w:rsidR="006266E8" w:rsidRDefault="006266E8" w:rsidP="006266E8">
      <w:pPr>
        <w:spacing w:after="0" w:line="240" w:lineRule="auto"/>
        <w:jc w:val="both"/>
        <w:rPr>
          <w:rFonts w:ascii="Calibri Light" w:hAnsi="Calibri Light"/>
        </w:rPr>
      </w:pPr>
      <w:r>
        <w:rPr>
          <w:rFonts w:ascii="Calibri Light" w:hAnsi="Calibri Light"/>
        </w:rPr>
        <w:t>Los derechos para el uso de la marca y el certificado cesan de inmediato en caso de retirada o cancelación del certificado. El cliente debe eliminar toda referencia a la marca y al certificado en su publicidad, documentos y referencias públicas escritas o de otro tipo.</w:t>
      </w:r>
    </w:p>
    <w:p w:rsidR="004D10B4" w:rsidRPr="006266E8" w:rsidRDefault="004D10B4" w:rsidP="006266E8">
      <w:pPr>
        <w:spacing w:after="0" w:line="240" w:lineRule="auto"/>
        <w:jc w:val="both"/>
        <w:rPr>
          <w:rFonts w:ascii="Calibri Light" w:hAnsi="Calibri Light"/>
        </w:rPr>
      </w:pPr>
    </w:p>
    <w:p w:rsidR="006266E8" w:rsidRDefault="006266E8" w:rsidP="009664B3">
      <w:pPr>
        <w:spacing w:after="0" w:line="240" w:lineRule="auto"/>
        <w:jc w:val="both"/>
        <w:rPr>
          <w:rFonts w:ascii="Calibri Light" w:hAnsi="Calibri Light"/>
        </w:rPr>
      </w:pPr>
    </w:p>
    <w:p w:rsidR="006266E8" w:rsidRPr="006266E8" w:rsidRDefault="006266E8" w:rsidP="006266E8">
      <w:pPr>
        <w:pStyle w:val="Prrafodelista"/>
        <w:numPr>
          <w:ilvl w:val="2"/>
          <w:numId w:val="15"/>
        </w:numPr>
        <w:spacing w:after="0" w:line="240" w:lineRule="auto"/>
        <w:jc w:val="both"/>
        <w:rPr>
          <w:rFonts w:ascii="Calibri Light" w:hAnsi="Calibri Light"/>
          <w:b/>
        </w:rPr>
      </w:pPr>
      <w:r w:rsidRPr="006266E8">
        <w:rPr>
          <w:rFonts w:ascii="Calibri Light" w:hAnsi="Calibri Light"/>
          <w:b/>
        </w:rPr>
        <w:t>Cambios en el reglamento de certificación y uso de la marca</w:t>
      </w:r>
    </w:p>
    <w:p w:rsidR="002B6D28" w:rsidRDefault="002B6D28" w:rsidP="009664B3">
      <w:pPr>
        <w:spacing w:after="0" w:line="240" w:lineRule="auto"/>
        <w:jc w:val="both"/>
        <w:rPr>
          <w:rFonts w:ascii="Calibri Light" w:hAnsi="Calibri Light"/>
        </w:rPr>
      </w:pPr>
    </w:p>
    <w:p w:rsidR="006266E8" w:rsidRDefault="006266E8" w:rsidP="009664B3">
      <w:pPr>
        <w:spacing w:after="0" w:line="240" w:lineRule="auto"/>
        <w:jc w:val="both"/>
        <w:rPr>
          <w:rFonts w:ascii="Calibri Light" w:hAnsi="Calibri Light"/>
        </w:rPr>
      </w:pPr>
      <w:r>
        <w:rPr>
          <w:rFonts w:ascii="Calibri Light" w:hAnsi="Calibri Light"/>
        </w:rPr>
        <w:t>Los clientes serán informados puntualmente por escrito de cualquier cambio o modificaci</w:t>
      </w:r>
      <w:r w:rsidR="00C857EB">
        <w:rPr>
          <w:rFonts w:ascii="Calibri Light" w:hAnsi="Calibri Light"/>
        </w:rPr>
        <w:t>ón en el presente reglamento y verificará su cumplimiento en las auditorías de seguimiento o renovación.</w:t>
      </w:r>
    </w:p>
    <w:p w:rsidR="002B6D28" w:rsidRDefault="002B6D28" w:rsidP="009664B3">
      <w:pPr>
        <w:spacing w:after="0" w:line="240" w:lineRule="auto"/>
        <w:jc w:val="both"/>
        <w:rPr>
          <w:rFonts w:ascii="Calibri Light" w:hAnsi="Calibri Light"/>
        </w:rPr>
      </w:pPr>
    </w:p>
    <w:p w:rsidR="006266E8" w:rsidRDefault="006266E8">
      <w:pPr>
        <w:rPr>
          <w:rFonts w:ascii="Calibri Light" w:hAnsi="Calibri Light"/>
        </w:rPr>
      </w:pPr>
      <w:r>
        <w:rPr>
          <w:rFonts w:ascii="Calibri Light" w:hAnsi="Calibri Light"/>
        </w:rPr>
        <w:br w:type="page"/>
      </w:r>
    </w:p>
    <w:p w:rsidR="002B6D28" w:rsidRDefault="002B6D28" w:rsidP="009664B3">
      <w:pPr>
        <w:spacing w:after="0" w:line="240" w:lineRule="auto"/>
        <w:jc w:val="both"/>
        <w:rPr>
          <w:rFonts w:ascii="Calibri Light" w:hAnsi="Calibri Light"/>
        </w:rPr>
      </w:pPr>
    </w:p>
    <w:p w:rsidR="000643BF" w:rsidRDefault="00765BBB" w:rsidP="00DD053A">
      <w:pPr>
        <w:pStyle w:val="Prrafodelista"/>
        <w:numPr>
          <w:ilvl w:val="1"/>
          <w:numId w:val="15"/>
        </w:numPr>
        <w:spacing w:after="0" w:line="240" w:lineRule="auto"/>
        <w:ind w:left="426"/>
        <w:jc w:val="both"/>
        <w:rPr>
          <w:rFonts w:ascii="Calibri Light" w:hAnsi="Calibri Light"/>
          <w:b/>
          <w:sz w:val="24"/>
          <w:szCs w:val="24"/>
        </w:rPr>
      </w:pPr>
      <w:r>
        <w:rPr>
          <w:rFonts w:ascii="Calibri Light" w:hAnsi="Calibri Light"/>
          <w:b/>
          <w:sz w:val="24"/>
          <w:szCs w:val="24"/>
        </w:rPr>
        <w:t>Uso de la m</w:t>
      </w:r>
      <w:r w:rsidR="00B016B7">
        <w:rPr>
          <w:rFonts w:ascii="Calibri Light" w:hAnsi="Calibri Light"/>
          <w:b/>
          <w:sz w:val="24"/>
          <w:szCs w:val="24"/>
        </w:rPr>
        <w:t xml:space="preserve">arca </w:t>
      </w:r>
      <w:r w:rsidR="00990FE0">
        <w:rPr>
          <w:rFonts w:ascii="Calibri Light" w:hAnsi="Calibri Light"/>
          <w:b/>
          <w:sz w:val="24"/>
          <w:szCs w:val="24"/>
        </w:rPr>
        <w:t xml:space="preserve">y </w:t>
      </w:r>
      <w:r>
        <w:rPr>
          <w:rFonts w:ascii="Calibri Light" w:hAnsi="Calibri Light"/>
          <w:b/>
          <w:sz w:val="24"/>
          <w:szCs w:val="24"/>
        </w:rPr>
        <w:t xml:space="preserve">el </w:t>
      </w:r>
      <w:r w:rsidR="00990FE0">
        <w:rPr>
          <w:rFonts w:ascii="Calibri Light" w:hAnsi="Calibri Light"/>
          <w:b/>
          <w:sz w:val="24"/>
          <w:szCs w:val="24"/>
        </w:rPr>
        <w:t xml:space="preserve">certificado </w:t>
      </w:r>
      <w:r w:rsidR="00B016B7">
        <w:rPr>
          <w:rFonts w:ascii="Calibri Light" w:hAnsi="Calibri Light"/>
          <w:b/>
          <w:sz w:val="24"/>
          <w:szCs w:val="24"/>
        </w:rPr>
        <w:t>de conformidad</w:t>
      </w:r>
    </w:p>
    <w:p w:rsidR="00990FE0" w:rsidRPr="00AA41F9" w:rsidRDefault="00990FE0"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Marca de conformidad</w:t>
      </w:r>
    </w:p>
    <w:p w:rsidR="00FB0951" w:rsidRDefault="00B016B7" w:rsidP="008A7B02">
      <w:pPr>
        <w:spacing w:after="0" w:line="240" w:lineRule="auto"/>
        <w:jc w:val="both"/>
        <w:rPr>
          <w:rFonts w:ascii="Calibri Light" w:hAnsi="Calibri Light"/>
        </w:rPr>
      </w:pPr>
      <w:r>
        <w:rPr>
          <w:rFonts w:ascii="Calibri Light" w:hAnsi="Calibri Light"/>
        </w:rPr>
        <w:t>El organismo certificador de WCA tiene como marcas de certificación para las organizaciones que obtienen la certificación las siguientes:</w:t>
      </w:r>
    </w:p>
    <w:p w:rsidR="00B016B7" w:rsidRDefault="00B016B7" w:rsidP="008A7B02">
      <w:pPr>
        <w:spacing w:after="0" w:line="240" w:lineRule="auto"/>
        <w:jc w:val="both"/>
        <w:rPr>
          <w:rFonts w:ascii="Calibri Light" w:hAnsi="Calibri Light"/>
        </w:rPr>
      </w:pPr>
    </w:p>
    <w:p w:rsidR="00B016B7" w:rsidRDefault="00E56056" w:rsidP="008A7B02">
      <w:pPr>
        <w:spacing w:after="0" w:line="240" w:lineRule="auto"/>
        <w:jc w:val="both"/>
        <w:rPr>
          <w:rFonts w:ascii="Calibri Light" w:hAnsi="Calibri Light"/>
        </w:rPr>
      </w:pPr>
      <w:r>
        <w:rPr>
          <w:rFonts w:ascii="Calibri Light" w:hAnsi="Calibri Light"/>
          <w:noProof/>
          <w:lang w:eastAsia="es-ES"/>
        </w:rPr>
        <w:drawing>
          <wp:anchor distT="0" distB="0" distL="114300" distR="114300" simplePos="0" relativeHeight="251689984" behindDoc="1" locked="0" layoutInCell="1" allowOverlap="1" wp14:anchorId="7F2313A9" wp14:editId="7FB62D68">
            <wp:simplePos x="0" y="0"/>
            <wp:positionH relativeFrom="column">
              <wp:posOffset>15240</wp:posOffset>
            </wp:positionH>
            <wp:positionV relativeFrom="paragraph">
              <wp:posOffset>40640</wp:posOffset>
            </wp:positionV>
            <wp:extent cx="1504950" cy="2343150"/>
            <wp:effectExtent l="19050" t="19050" r="19050" b="19050"/>
            <wp:wrapTight wrapText="bothSides">
              <wp:wrapPolygon edited="0">
                <wp:start x="-273" y="-176"/>
                <wp:lineTo x="-273" y="21600"/>
                <wp:lineTo x="21600" y="21600"/>
                <wp:lineTo x="21600" y="-176"/>
                <wp:lineTo x="-273" y="-176"/>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2131" t="1978" r="4542" b="1694"/>
                    <a:stretch/>
                  </pic:blipFill>
                  <pic:spPr bwMode="auto">
                    <a:xfrm>
                      <a:off x="0" y="0"/>
                      <a:ext cx="1504950" cy="2343150"/>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B016B7" w:rsidRDefault="00B016B7"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p>
    <w:p w:rsidR="00E56056" w:rsidRDefault="00E56056" w:rsidP="008A7B02">
      <w:pPr>
        <w:spacing w:after="0" w:line="240" w:lineRule="auto"/>
        <w:jc w:val="both"/>
        <w:rPr>
          <w:rFonts w:ascii="Calibri Light" w:hAnsi="Calibri Light"/>
        </w:rPr>
      </w:pPr>
      <w:r>
        <w:rPr>
          <w:rFonts w:ascii="Calibri Light" w:hAnsi="Calibri Light"/>
          <w:noProof/>
          <w:lang w:eastAsia="es-ES"/>
        </w:rPr>
        <mc:AlternateContent>
          <mc:Choice Requires="wps">
            <w:drawing>
              <wp:anchor distT="0" distB="0" distL="114300" distR="114300" simplePos="0" relativeHeight="251692032" behindDoc="0" locked="0" layoutInCell="1" allowOverlap="1" wp14:anchorId="0AF8F3A2" wp14:editId="0BA74347">
                <wp:simplePos x="0" y="0"/>
                <wp:positionH relativeFrom="column">
                  <wp:posOffset>4082415</wp:posOffset>
                </wp:positionH>
                <wp:positionV relativeFrom="paragraph">
                  <wp:posOffset>-3175</wp:posOffset>
                </wp:positionV>
                <wp:extent cx="1200150" cy="295275"/>
                <wp:effectExtent l="0" t="0" r="0" b="0"/>
                <wp:wrapNone/>
                <wp:docPr id="18" name="18 Cuadro de texto"/>
                <wp:cNvGraphicFramePr/>
                <a:graphic xmlns:a="http://schemas.openxmlformats.org/drawingml/2006/main">
                  <a:graphicData uri="http://schemas.microsoft.com/office/word/2010/wordprocessingShape">
                    <wps:wsp>
                      <wps:cNvSpPr txBox="1"/>
                      <wps:spPr>
                        <a:xfrm>
                          <a:off x="0" y="0"/>
                          <a:ext cx="12001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6056" w:rsidRPr="004208C7" w:rsidRDefault="00E56056" w:rsidP="00E56056">
                            <w:pPr>
                              <w:rPr>
                                <w:i/>
                              </w:rPr>
                            </w:pPr>
                            <w:r>
                              <w:rPr>
                                <w:i/>
                              </w:rPr>
                              <w:t xml:space="preserve">Marca ISO </w:t>
                            </w:r>
                            <w:proofErr w:type="spellStart"/>
                            <w:r>
                              <w:rPr>
                                <w:i/>
                              </w:rPr>
                              <w:t>xxxxx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18 Cuadro de texto" o:spid="_x0000_s1031" type="#_x0000_t202" style="position:absolute;left:0;text-align:left;margin-left:321.45pt;margin-top:-.25pt;width:94.5pt;height:23.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" filled="f" stroked="f" strokeweight=".5pt">
                <v:textbox>
                  <w:txbxContent>
                    <w:p w:rsidR="00E56056" w:rsidRPr="004208C7" w:rsidRDefault="00E56056" w:rsidP="00E56056">
                      <w:pPr>
                        <w:rPr>
                          <w:i/>
                        </w:rPr>
                      </w:pPr>
                      <w:r>
                        <w:rPr>
                          <w:i/>
                        </w:rPr>
                        <w:t xml:space="preserve">Marca ISO </w:t>
                      </w:r>
                      <w:proofErr w:type="spellStart"/>
                      <w:r>
                        <w:rPr>
                          <w:i/>
                        </w:rPr>
                        <w:t>xxxxx</w:t>
                      </w:r>
                      <w:proofErr w:type="spellEnd"/>
                    </w:p>
                  </w:txbxContent>
                </v:textbox>
              </v:shape>
            </w:pict>
          </mc:Fallback>
        </mc:AlternateContent>
      </w:r>
      <w:r>
        <w:rPr>
          <w:rFonts w:ascii="Calibri Light" w:hAnsi="Calibri Light"/>
          <w:noProof/>
          <w:lang w:eastAsia="es-ES"/>
        </w:rPr>
        <mc:AlternateContent>
          <mc:Choice Requires="wps">
            <w:drawing>
              <wp:anchor distT="0" distB="0" distL="114300" distR="114300" simplePos="0" relativeHeight="251685888" behindDoc="0" locked="0" layoutInCell="1" allowOverlap="1" wp14:anchorId="2ACCC1D4" wp14:editId="0C349CFD">
                <wp:simplePos x="0" y="0"/>
                <wp:positionH relativeFrom="column">
                  <wp:posOffset>2053590</wp:posOffset>
                </wp:positionH>
                <wp:positionV relativeFrom="paragraph">
                  <wp:posOffset>44450</wp:posOffset>
                </wp:positionV>
                <wp:extent cx="1200150" cy="295275"/>
                <wp:effectExtent l="0" t="0" r="0" b="0"/>
                <wp:wrapNone/>
                <wp:docPr id="7" name="7 Cuadro de texto"/>
                <wp:cNvGraphicFramePr/>
                <a:graphic xmlns:a="http://schemas.openxmlformats.org/drawingml/2006/main">
                  <a:graphicData uri="http://schemas.microsoft.com/office/word/2010/wordprocessingShape">
                    <wps:wsp>
                      <wps:cNvSpPr txBox="1"/>
                      <wps:spPr>
                        <a:xfrm>
                          <a:off x="0" y="0"/>
                          <a:ext cx="12001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16B7" w:rsidRPr="004208C7" w:rsidRDefault="00B016B7" w:rsidP="00B016B7">
                            <w:pPr>
                              <w:rPr>
                                <w:i/>
                              </w:rPr>
                            </w:pPr>
                            <w:r>
                              <w:rPr>
                                <w:i/>
                              </w:rPr>
                              <w:t xml:space="preserve">Marca ISO </w:t>
                            </w:r>
                            <w:proofErr w:type="spellStart"/>
                            <w:r w:rsidR="00E56056">
                              <w:rPr>
                                <w:i/>
                              </w:rPr>
                              <w:t>xxxxx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7 Cuadro de texto" o:spid="_x0000_s1032" type="#_x0000_t202" style="position:absolute;left:0;text-align:left;margin-left:161.7pt;margin-top:3.5pt;width:94.5pt;height:23.2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" filled="f" stroked="f" strokeweight=".5pt">
                <v:textbox>
                  <w:txbxContent>
                    <w:p w:rsidR="00B016B7" w:rsidRPr="004208C7" w:rsidRDefault="00B016B7" w:rsidP="00B016B7">
                      <w:pPr>
                        <w:rPr>
                          <w:i/>
                        </w:rPr>
                      </w:pPr>
                      <w:r>
                        <w:rPr>
                          <w:i/>
                        </w:rPr>
                        <w:t xml:space="preserve">Marca ISO </w:t>
                      </w:r>
                      <w:proofErr w:type="spellStart"/>
                      <w:r w:rsidR="00E56056">
                        <w:rPr>
                          <w:i/>
                        </w:rPr>
                        <w:t>xxxxx</w:t>
                      </w:r>
                      <w:proofErr w:type="spellEnd"/>
                    </w:p>
                  </w:txbxContent>
                </v:textbox>
              </v:shape>
            </w:pict>
          </mc:Fallback>
        </mc:AlternateContent>
      </w:r>
      <w:r>
        <w:rPr>
          <w:rFonts w:ascii="Calibri Light" w:hAnsi="Calibri Light"/>
          <w:noProof/>
          <w:lang w:eastAsia="es-ES"/>
        </w:rPr>
        <mc:AlternateContent>
          <mc:Choice Requires="wps">
            <w:drawing>
              <wp:anchor distT="0" distB="0" distL="114300" distR="114300" simplePos="0" relativeHeight="251683840" behindDoc="0" locked="0" layoutInCell="1" allowOverlap="1" wp14:anchorId="59774783" wp14:editId="4FFF4FDF">
                <wp:simplePos x="0" y="0"/>
                <wp:positionH relativeFrom="column">
                  <wp:posOffset>215900</wp:posOffset>
                </wp:positionH>
                <wp:positionV relativeFrom="paragraph">
                  <wp:posOffset>44450</wp:posOffset>
                </wp:positionV>
                <wp:extent cx="1257300" cy="295275"/>
                <wp:effectExtent l="0" t="0" r="0" b="0"/>
                <wp:wrapNone/>
                <wp:docPr id="5" name="5 Cuadro de texto"/>
                <wp:cNvGraphicFramePr/>
                <a:graphic xmlns:a="http://schemas.openxmlformats.org/drawingml/2006/main">
                  <a:graphicData uri="http://schemas.microsoft.com/office/word/2010/wordprocessingShape">
                    <wps:wsp>
                      <wps:cNvSpPr txBox="1"/>
                      <wps:spPr>
                        <a:xfrm>
                          <a:off x="0" y="0"/>
                          <a:ext cx="12573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16B7" w:rsidRPr="004208C7" w:rsidRDefault="00B016B7" w:rsidP="00B016B7">
                            <w:pPr>
                              <w:rPr>
                                <w:i/>
                              </w:rPr>
                            </w:pPr>
                            <w:r>
                              <w:rPr>
                                <w:i/>
                              </w:rPr>
                              <w:t>Marca ISO 37001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5 Cuadro de texto" o:spid="_x0000_s1033" type="#_x0000_t202" style="position:absolute;left:0;text-align:left;margin-left:17pt;margin-top:3.5pt;width:99pt;height:23.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" filled="f" stroked="f" strokeweight=".5pt">
                <v:textbox>
                  <w:txbxContent>
                    <w:p w:rsidR="00B016B7" w:rsidRPr="004208C7" w:rsidRDefault="00B016B7" w:rsidP="00B016B7">
                      <w:pPr>
                        <w:rPr>
                          <w:i/>
                        </w:rPr>
                      </w:pPr>
                      <w:r>
                        <w:rPr>
                          <w:i/>
                        </w:rPr>
                        <w:t>Marca ISO 37001</w:t>
                      </w:r>
                    </w:p>
                  </w:txbxContent>
                </v:textbox>
              </v:shape>
            </w:pict>
          </mc:Fallback>
        </mc:AlternateContent>
      </w:r>
    </w:p>
    <w:p w:rsidR="00B016B7" w:rsidRDefault="00B016B7" w:rsidP="008A7B02">
      <w:pPr>
        <w:spacing w:after="0" w:line="240" w:lineRule="auto"/>
        <w:jc w:val="both"/>
        <w:rPr>
          <w:rFonts w:ascii="Calibri Light" w:hAnsi="Calibri Light"/>
        </w:rPr>
      </w:pPr>
    </w:p>
    <w:p w:rsidR="00B016B7" w:rsidRDefault="00B016B7" w:rsidP="008A7B02">
      <w:pPr>
        <w:spacing w:after="0" w:line="240" w:lineRule="auto"/>
        <w:jc w:val="both"/>
        <w:rPr>
          <w:rFonts w:ascii="Calibri Light" w:hAnsi="Calibri Light"/>
        </w:rPr>
      </w:pPr>
    </w:p>
    <w:p w:rsidR="00B016B7" w:rsidRDefault="00B016B7" w:rsidP="008A7B02">
      <w:pPr>
        <w:spacing w:after="0" w:line="240" w:lineRule="auto"/>
        <w:jc w:val="both"/>
        <w:rPr>
          <w:rFonts w:ascii="Calibri Light" w:hAnsi="Calibri Light"/>
        </w:rPr>
      </w:pPr>
    </w:p>
    <w:p w:rsidR="00AE333F" w:rsidRDefault="00AE333F" w:rsidP="008A7B02">
      <w:pPr>
        <w:spacing w:after="0" w:line="240" w:lineRule="auto"/>
        <w:jc w:val="both"/>
        <w:rPr>
          <w:rFonts w:ascii="Calibri Light" w:hAnsi="Calibri Light"/>
        </w:rPr>
      </w:pPr>
      <w:r>
        <w:rPr>
          <w:rFonts w:ascii="Calibri Light" w:hAnsi="Calibri Light"/>
          <w:noProof/>
          <w:lang w:eastAsia="es-ES"/>
        </w:rPr>
        <w:drawing>
          <wp:anchor distT="0" distB="0" distL="114300" distR="114300" simplePos="0" relativeHeight="251688960" behindDoc="0" locked="0" layoutInCell="1" allowOverlap="1" wp14:anchorId="10A7EB57" wp14:editId="14FC2D78">
            <wp:simplePos x="0" y="0"/>
            <wp:positionH relativeFrom="column">
              <wp:posOffset>15240</wp:posOffset>
            </wp:positionH>
            <wp:positionV relativeFrom="paragraph">
              <wp:posOffset>20320</wp:posOffset>
            </wp:positionV>
            <wp:extent cx="1285875" cy="1313180"/>
            <wp:effectExtent l="19050" t="19050" r="28575" b="2032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2131" t="1978" r="4542" b="34830"/>
                    <a:stretch/>
                  </pic:blipFill>
                  <pic:spPr bwMode="auto">
                    <a:xfrm>
                      <a:off x="0" y="0"/>
                      <a:ext cx="1285875" cy="1313180"/>
                    </a:xfrm>
                    <a:prstGeom prst="rect">
                      <a:avLst/>
                    </a:prstGeom>
                    <a:noFill/>
                    <a:ln w="9525" cap="flat" cmpd="sng" algn="ctr">
                      <a:solidFill>
                        <a:sysClr val="window" lastClr="FFFFFF">
                          <a:lumMod val="8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aconcuadrcula"/>
        <w:tblW w:w="0" w:type="auto"/>
        <w:tblInd w:w="675"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51"/>
        <w:gridCol w:w="2693"/>
        <w:gridCol w:w="1559"/>
      </w:tblGrid>
      <w:tr w:rsidR="00E56056" w:rsidTr="00E56056">
        <w:tc>
          <w:tcPr>
            <w:tcW w:w="851" w:type="dxa"/>
          </w:tcPr>
          <w:p w:rsidR="00E56056" w:rsidRDefault="00E56056" w:rsidP="008A7B02">
            <w:pPr>
              <w:jc w:val="both"/>
              <w:rPr>
                <w:rFonts w:ascii="Calibri Light" w:hAnsi="Calibri Light"/>
              </w:rPr>
            </w:pPr>
            <w:r>
              <w:rPr>
                <w:rFonts w:ascii="Calibri Light" w:hAnsi="Calibri Light"/>
              </w:rPr>
              <w:t>COLOR</w:t>
            </w:r>
          </w:p>
        </w:tc>
        <w:tc>
          <w:tcPr>
            <w:tcW w:w="2693" w:type="dxa"/>
            <w:vAlign w:val="center"/>
          </w:tcPr>
          <w:p w:rsidR="00E56056" w:rsidRDefault="00E56056" w:rsidP="00E56056">
            <w:pPr>
              <w:jc w:val="center"/>
              <w:rPr>
                <w:rFonts w:ascii="Calibri Light" w:hAnsi="Calibri Light"/>
              </w:rPr>
            </w:pPr>
            <w:r>
              <w:rPr>
                <w:rFonts w:ascii="Calibri Light" w:hAnsi="Calibri Light"/>
              </w:rPr>
              <w:t>CMYK</w:t>
            </w:r>
          </w:p>
        </w:tc>
        <w:tc>
          <w:tcPr>
            <w:tcW w:w="1559" w:type="dxa"/>
            <w:vAlign w:val="center"/>
          </w:tcPr>
          <w:p w:rsidR="00E56056" w:rsidRDefault="00E56056" w:rsidP="00E56056">
            <w:pPr>
              <w:jc w:val="center"/>
              <w:rPr>
                <w:rFonts w:ascii="Calibri Light" w:hAnsi="Calibri Light"/>
              </w:rPr>
            </w:pPr>
            <w:r>
              <w:rPr>
                <w:rFonts w:ascii="Calibri Light" w:hAnsi="Calibri Light"/>
              </w:rPr>
              <w:t>RGB</w:t>
            </w:r>
          </w:p>
        </w:tc>
      </w:tr>
      <w:tr w:rsidR="00E56056" w:rsidTr="00E56056">
        <w:tc>
          <w:tcPr>
            <w:tcW w:w="851" w:type="dxa"/>
            <w:shd w:val="clear" w:color="auto" w:fill="244061" w:themeFill="accent1" w:themeFillShade="80"/>
          </w:tcPr>
          <w:p w:rsidR="00E56056" w:rsidRDefault="00E56056" w:rsidP="008A7B02">
            <w:pPr>
              <w:jc w:val="both"/>
              <w:rPr>
                <w:rFonts w:ascii="Calibri Light" w:hAnsi="Calibri Light"/>
              </w:rPr>
            </w:pPr>
          </w:p>
        </w:tc>
        <w:tc>
          <w:tcPr>
            <w:tcW w:w="2693" w:type="dxa"/>
          </w:tcPr>
          <w:p w:rsidR="00E56056" w:rsidRDefault="00E56056" w:rsidP="008A7B02">
            <w:pPr>
              <w:jc w:val="both"/>
              <w:rPr>
                <w:rFonts w:ascii="Calibri Light" w:hAnsi="Calibri Light"/>
              </w:rPr>
            </w:pPr>
          </w:p>
        </w:tc>
        <w:tc>
          <w:tcPr>
            <w:tcW w:w="1559" w:type="dxa"/>
          </w:tcPr>
          <w:p w:rsidR="00E56056" w:rsidRDefault="00E56056" w:rsidP="008A7B02">
            <w:pPr>
              <w:jc w:val="both"/>
              <w:rPr>
                <w:rFonts w:ascii="Calibri Light" w:hAnsi="Calibri Light"/>
              </w:rPr>
            </w:pPr>
          </w:p>
        </w:tc>
      </w:tr>
      <w:tr w:rsidR="00E56056" w:rsidTr="00E56056">
        <w:tc>
          <w:tcPr>
            <w:tcW w:w="851" w:type="dxa"/>
          </w:tcPr>
          <w:p w:rsidR="00E56056" w:rsidRDefault="00E56056" w:rsidP="008A7B02">
            <w:pPr>
              <w:jc w:val="both"/>
              <w:rPr>
                <w:rFonts w:ascii="Calibri Light" w:hAnsi="Calibri Light"/>
              </w:rPr>
            </w:pPr>
          </w:p>
        </w:tc>
        <w:tc>
          <w:tcPr>
            <w:tcW w:w="2693" w:type="dxa"/>
          </w:tcPr>
          <w:p w:rsidR="00E56056" w:rsidRDefault="00E56056" w:rsidP="008A7B02">
            <w:pPr>
              <w:jc w:val="both"/>
              <w:rPr>
                <w:rFonts w:ascii="Calibri Light" w:hAnsi="Calibri Light"/>
              </w:rPr>
            </w:pPr>
          </w:p>
        </w:tc>
        <w:tc>
          <w:tcPr>
            <w:tcW w:w="1559" w:type="dxa"/>
          </w:tcPr>
          <w:p w:rsidR="00E56056" w:rsidRDefault="00E56056" w:rsidP="008A7B02">
            <w:pPr>
              <w:jc w:val="both"/>
              <w:rPr>
                <w:rFonts w:ascii="Calibri Light" w:hAnsi="Calibri Light"/>
              </w:rPr>
            </w:pPr>
          </w:p>
        </w:tc>
      </w:tr>
    </w:tbl>
    <w:p w:rsidR="00AE333F" w:rsidRDefault="00E56056" w:rsidP="008A7B02">
      <w:pPr>
        <w:spacing w:after="0" w:line="240" w:lineRule="auto"/>
        <w:jc w:val="both"/>
        <w:rPr>
          <w:rFonts w:ascii="Calibri Light" w:hAnsi="Calibri Light"/>
        </w:rPr>
      </w:pPr>
      <w:r>
        <w:rPr>
          <w:rFonts w:ascii="Calibri Light" w:hAnsi="Calibri Light"/>
          <w:noProof/>
          <w:lang w:eastAsia="es-ES"/>
        </w:rPr>
        <mc:AlternateContent>
          <mc:Choice Requires="wps">
            <w:drawing>
              <wp:anchor distT="0" distB="0" distL="114300" distR="114300" simplePos="0" relativeHeight="251693056" behindDoc="0" locked="0" layoutInCell="1" allowOverlap="1" wp14:anchorId="2969054D" wp14:editId="3CFD10FF">
                <wp:simplePos x="0" y="0"/>
                <wp:positionH relativeFrom="column">
                  <wp:posOffset>485775</wp:posOffset>
                </wp:positionH>
                <wp:positionV relativeFrom="paragraph">
                  <wp:posOffset>36830</wp:posOffset>
                </wp:positionV>
                <wp:extent cx="1400175" cy="638175"/>
                <wp:effectExtent l="1295400" t="266700" r="0" b="28575"/>
                <wp:wrapNone/>
                <wp:docPr id="19" name="19 Llamada con línea 3 (barra de énfasis)"/>
                <wp:cNvGraphicFramePr/>
                <a:graphic xmlns:a="http://schemas.openxmlformats.org/drawingml/2006/main">
                  <a:graphicData uri="http://schemas.microsoft.com/office/word/2010/wordprocessingShape">
                    <wps:wsp>
                      <wps:cNvSpPr/>
                      <wps:spPr>
                        <a:xfrm>
                          <a:off x="0" y="0"/>
                          <a:ext cx="1400175" cy="638175"/>
                        </a:xfrm>
                        <a:prstGeom prst="accentCallout3">
                          <a:avLst>
                            <a:gd name="adj1" fmla="val 18750"/>
                            <a:gd name="adj2" fmla="val -8333"/>
                            <a:gd name="adj3" fmla="val 18750"/>
                            <a:gd name="adj4" fmla="val -16667"/>
                            <a:gd name="adj5" fmla="val 19403"/>
                            <a:gd name="adj6" fmla="val -41837"/>
                            <a:gd name="adj7" fmla="val -39276"/>
                            <a:gd name="adj8" fmla="val -92006"/>
                          </a:avLst>
                        </a:prstGeom>
                        <a:no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56056" w:rsidRPr="00E56056" w:rsidRDefault="00E56056" w:rsidP="00E56056">
                            <w:pPr>
                              <w:rPr>
                                <w:rFonts w:ascii="Calibri Light" w:hAnsi="Calibri Light"/>
                                <w:color w:val="0D0D0D" w:themeColor="text1" w:themeTint="F2"/>
                                <w:lang w:val="en-US"/>
                              </w:rPr>
                            </w:pPr>
                            <w:r w:rsidRPr="00E56056">
                              <w:rPr>
                                <w:rFonts w:ascii="Calibri Light" w:hAnsi="Calibri Light"/>
                                <w:color w:val="0D0D0D" w:themeColor="text1" w:themeTint="F2"/>
                                <w:lang w:val="en-US"/>
                              </w:rPr>
                              <w:t>Fuente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46" coordsize="21600,21600" o:spt="46" adj="23400,24400,25200,21600,25200,4050,23400,4050" path="m@0@1l@2@3@4@5@6@7nfem@6,l@6,21600nfem,l21600,r,21600l,21600ns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accentbar="t" textborder="f"/>
              </v:shapetype>
              <v:shape id="19 Llamada con línea 3 (barra de énfasis)" o:spid="_x0000_s1034" type="#_x0000_t46" style="position:absolute;left:0;text-align:left;margin-left:38.25pt;margin-top:2.9pt;width:110.25pt;height:50.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" adj="-19873,-8484,-9037,4191,-3600,,-1800" filled="f" strokecolor="#1c1a10 [334]" strokeweight="1pt">
                <v:textbox>
                  <w:txbxContent>
                    <w:p w:rsidR="00E56056" w:rsidRPr="00E56056" w:rsidRDefault="00E56056" w:rsidP="00E56056">
                      <w:pPr>
                        <w:rPr>
                          <w:rFonts w:ascii="Calibri Light" w:hAnsi="Calibri Light"/>
                          <w:color w:val="0D0D0D" w:themeColor="text1" w:themeTint="F2"/>
                          <w:lang w:val="en-US"/>
                        </w:rPr>
                      </w:pPr>
                      <w:r w:rsidRPr="00E56056">
                        <w:rPr>
                          <w:rFonts w:ascii="Calibri Light" w:hAnsi="Calibri Light"/>
                          <w:color w:val="0D0D0D" w:themeColor="text1" w:themeTint="F2"/>
                          <w:lang w:val="en-US"/>
                        </w:rPr>
                        <w:t>Fuente</w:t>
                      </w:r>
                    </w:p>
                  </w:txbxContent>
                </v:textbox>
              </v:shape>
            </w:pict>
          </mc:Fallback>
        </mc:AlternateContent>
      </w:r>
    </w:p>
    <w:p w:rsidR="00E56056" w:rsidRDefault="00E56056" w:rsidP="00E56056">
      <w:pPr>
        <w:spacing w:after="0" w:line="240" w:lineRule="auto"/>
        <w:jc w:val="both"/>
        <w:rPr>
          <w:rFonts w:ascii="Calibri Light" w:hAnsi="Calibri Light"/>
        </w:rPr>
      </w:pPr>
    </w:p>
    <w:p w:rsidR="00E56056" w:rsidRDefault="00E56056" w:rsidP="00E56056">
      <w:pPr>
        <w:spacing w:after="0" w:line="240" w:lineRule="auto"/>
        <w:jc w:val="both"/>
        <w:rPr>
          <w:rFonts w:ascii="Calibri Light" w:hAnsi="Calibri Light"/>
        </w:rPr>
      </w:pPr>
    </w:p>
    <w:p w:rsidR="00E56056" w:rsidRDefault="00E56056" w:rsidP="00E56056">
      <w:pPr>
        <w:spacing w:after="0" w:line="240" w:lineRule="auto"/>
        <w:jc w:val="both"/>
        <w:rPr>
          <w:rFonts w:ascii="Calibri Light" w:hAnsi="Calibri Light"/>
        </w:rPr>
      </w:pPr>
    </w:p>
    <w:p w:rsidR="00E56056" w:rsidRDefault="00E56056" w:rsidP="00E56056">
      <w:pPr>
        <w:spacing w:after="0" w:line="240" w:lineRule="auto"/>
        <w:jc w:val="both"/>
        <w:rPr>
          <w:rFonts w:ascii="Calibri Light" w:hAnsi="Calibri Light"/>
        </w:rPr>
      </w:pPr>
    </w:p>
    <w:p w:rsidR="00E56056" w:rsidRDefault="00E56056" w:rsidP="00E56056">
      <w:pPr>
        <w:spacing w:after="0" w:line="240" w:lineRule="auto"/>
        <w:jc w:val="both"/>
        <w:rPr>
          <w:rFonts w:ascii="Calibri Light" w:hAnsi="Calibri Light"/>
        </w:rPr>
      </w:pPr>
    </w:p>
    <w:p w:rsidR="00AE333F" w:rsidRDefault="00F9421E" w:rsidP="008A7B02">
      <w:pPr>
        <w:spacing w:after="0" w:line="240" w:lineRule="auto"/>
        <w:jc w:val="both"/>
        <w:rPr>
          <w:rFonts w:ascii="Calibri Light" w:hAnsi="Calibri Light"/>
        </w:rPr>
      </w:pPr>
      <w:r>
        <w:rPr>
          <w:rFonts w:ascii="Calibri Light" w:hAnsi="Calibri Light"/>
        </w:rPr>
        <w:t>En la marca de certificación no se permite incluir textos, gráficos o imágenes</w:t>
      </w:r>
      <w:r w:rsidR="00910DF3">
        <w:rPr>
          <w:rFonts w:ascii="Calibri Light" w:hAnsi="Calibri Light"/>
        </w:rPr>
        <w:t>. Las ampliaciones o reducciones están permitidas para</w:t>
      </w:r>
      <w:r>
        <w:rPr>
          <w:rFonts w:ascii="Calibri Light" w:hAnsi="Calibri Light"/>
        </w:rPr>
        <w:t xml:space="preserve"> ajustarse a las  necesidades de la entidad si bien </w:t>
      </w:r>
      <w:r w:rsidR="00910DF3">
        <w:rPr>
          <w:rFonts w:ascii="Calibri Light" w:hAnsi="Calibri Light"/>
        </w:rPr>
        <w:t>deben conservarse las proporciones originarse y garantizarse la legibilidad.</w:t>
      </w:r>
    </w:p>
    <w:p w:rsidR="00F9421E" w:rsidRDefault="00F9421E" w:rsidP="008A7B02">
      <w:pPr>
        <w:spacing w:after="0" w:line="240" w:lineRule="auto"/>
        <w:jc w:val="both"/>
        <w:rPr>
          <w:rFonts w:ascii="Calibri Light" w:hAnsi="Calibri Light"/>
        </w:rPr>
      </w:pPr>
    </w:p>
    <w:p w:rsidR="00F9421E" w:rsidRDefault="00F9421E" w:rsidP="008A7B02">
      <w:pPr>
        <w:spacing w:after="0" w:line="240" w:lineRule="auto"/>
        <w:jc w:val="both"/>
        <w:rPr>
          <w:rFonts w:ascii="Calibri Light" w:hAnsi="Calibri Light"/>
        </w:rPr>
      </w:pPr>
      <w:r>
        <w:rPr>
          <w:rFonts w:ascii="Calibri Light" w:hAnsi="Calibri Light"/>
        </w:rPr>
        <w:t>La marca no podrá ser utilizada sobre productos, embalajes de productos, informes o certificados de ensayos, pruebas o inspecciones en los que pueda ser interpretada como una certificación de conformidad de producto y no del sistema de gestión.</w:t>
      </w:r>
    </w:p>
    <w:p w:rsidR="00E56056" w:rsidRDefault="00E56056" w:rsidP="008A7B02">
      <w:pPr>
        <w:spacing w:after="0" w:line="240" w:lineRule="auto"/>
        <w:jc w:val="both"/>
        <w:rPr>
          <w:rFonts w:ascii="Calibri Light" w:hAnsi="Calibri Light"/>
        </w:rPr>
      </w:pPr>
    </w:p>
    <w:p w:rsidR="00BD44CB" w:rsidRPr="00AA41F9" w:rsidRDefault="00B016B7"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Certificado de conformidad</w:t>
      </w:r>
    </w:p>
    <w:p w:rsidR="00AE48EE" w:rsidRDefault="0033514E" w:rsidP="008A7B02">
      <w:pPr>
        <w:pStyle w:val="Prrafodelista"/>
        <w:spacing w:after="0" w:line="240" w:lineRule="auto"/>
        <w:ind w:left="0"/>
        <w:jc w:val="both"/>
        <w:rPr>
          <w:rFonts w:ascii="Calibri Light" w:hAnsi="Calibri Light"/>
        </w:rPr>
      </w:pPr>
      <w:r>
        <w:rPr>
          <w:rFonts w:ascii="Calibri Light" w:hAnsi="Calibri Light"/>
        </w:rPr>
        <w:t xml:space="preserve">El </w:t>
      </w:r>
      <w:r w:rsidR="00B016B7">
        <w:rPr>
          <w:rFonts w:ascii="Calibri Light" w:hAnsi="Calibri Light"/>
        </w:rPr>
        <w:t>certificado de conformidad contiene los siguientes datos e información:</w:t>
      </w:r>
    </w:p>
    <w:p w:rsidR="00B016B7" w:rsidRDefault="00B016B7" w:rsidP="008A7B02">
      <w:pPr>
        <w:pStyle w:val="Prrafodelista"/>
        <w:spacing w:after="0" w:line="240" w:lineRule="auto"/>
        <w:ind w:left="0"/>
        <w:jc w:val="both"/>
        <w:rPr>
          <w:rFonts w:ascii="Calibri Light" w:hAnsi="Calibri Light"/>
        </w:rPr>
      </w:pPr>
    </w:p>
    <w:p w:rsidR="00B016B7"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 xml:space="preserve">Razón social </w:t>
      </w:r>
      <w:r w:rsidR="00B016B7">
        <w:rPr>
          <w:rFonts w:ascii="Calibri Light" w:hAnsi="Calibri Light"/>
        </w:rPr>
        <w:t>del cliente.</w:t>
      </w:r>
    </w:p>
    <w:p w:rsidR="00B016B7"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Norma y revisión bajo la cual se otorga el certificado.</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Alcance de la certificación.</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lastRenderedPageBreak/>
        <w:t>Ubicaciones incluidas dentro del alcance.</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Nº de certificado.</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Fecha de emisión del certificado.</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Fecha del fin de validez del certificado.</w:t>
      </w:r>
    </w:p>
    <w:p w:rsidR="003D451A" w:rsidRDefault="003D451A" w:rsidP="00B016B7">
      <w:pPr>
        <w:pStyle w:val="Prrafodelista"/>
        <w:numPr>
          <w:ilvl w:val="0"/>
          <w:numId w:val="42"/>
        </w:numPr>
        <w:spacing w:after="0" w:line="240" w:lineRule="auto"/>
        <w:jc w:val="both"/>
        <w:rPr>
          <w:rFonts w:ascii="Calibri Light" w:hAnsi="Calibri Light"/>
        </w:rPr>
      </w:pPr>
      <w:r>
        <w:rPr>
          <w:rFonts w:ascii="Calibri Light" w:hAnsi="Calibri Light"/>
        </w:rPr>
        <w:t>Firma de aprobación del certificado.</w:t>
      </w:r>
    </w:p>
    <w:p w:rsidR="003D451A" w:rsidRDefault="003D451A" w:rsidP="003D451A">
      <w:pPr>
        <w:spacing w:after="0" w:line="240" w:lineRule="auto"/>
        <w:jc w:val="both"/>
        <w:rPr>
          <w:rFonts w:ascii="Calibri Light" w:hAnsi="Calibri Light"/>
        </w:rPr>
      </w:pPr>
    </w:p>
    <w:p w:rsidR="003D451A" w:rsidRPr="003D451A" w:rsidRDefault="003D451A" w:rsidP="003D451A">
      <w:pPr>
        <w:spacing w:after="0" w:line="240" w:lineRule="auto"/>
        <w:jc w:val="center"/>
        <w:rPr>
          <w:rFonts w:ascii="Calibri Light" w:hAnsi="Calibri Light"/>
        </w:rPr>
      </w:pPr>
      <w:r>
        <w:rPr>
          <w:noProof/>
          <w:lang w:eastAsia="es-ES"/>
        </w:rPr>
        <w:drawing>
          <wp:inline distT="0" distB="0" distL="0" distR="0" wp14:anchorId="5381DF0D" wp14:editId="3856DC73">
            <wp:extent cx="2724150" cy="4045134"/>
            <wp:effectExtent l="19050" t="19050" r="19050" b="1270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0811" t="16625" r="47621"/>
                    <a:stretch/>
                  </pic:blipFill>
                  <pic:spPr bwMode="auto">
                    <a:xfrm>
                      <a:off x="0" y="0"/>
                      <a:ext cx="2732861" cy="4058069"/>
                    </a:xfrm>
                    <a:prstGeom prst="rect">
                      <a:avLst/>
                    </a:prstGeom>
                    <a:ln w="9525" cap="flat" cmpd="sng" algn="ctr">
                      <a:solidFill>
                        <a:sysClr val="window" lastClr="FFFFFF">
                          <a:lumMod val="8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208C7" w:rsidRDefault="00AE333F" w:rsidP="00AE48EE">
      <w:pPr>
        <w:pStyle w:val="Prrafodelista"/>
        <w:spacing w:after="0" w:line="240" w:lineRule="auto"/>
        <w:ind w:left="0"/>
        <w:jc w:val="both"/>
        <w:rPr>
          <w:rFonts w:ascii="Calibri Light" w:hAnsi="Calibri Light"/>
        </w:rPr>
      </w:pPr>
      <w:r>
        <w:rPr>
          <w:rFonts w:ascii="Calibri Light" w:hAnsi="Calibri Light"/>
          <w:noProof/>
          <w:lang w:eastAsia="es-ES"/>
        </w:rPr>
        <mc:AlternateContent>
          <mc:Choice Requires="wps">
            <w:drawing>
              <wp:anchor distT="0" distB="0" distL="114300" distR="114300" simplePos="0" relativeHeight="251687936" behindDoc="0" locked="0" layoutInCell="1" allowOverlap="1" wp14:anchorId="775402BD" wp14:editId="6CF9FA21">
                <wp:simplePos x="0" y="0"/>
                <wp:positionH relativeFrom="column">
                  <wp:posOffset>1786890</wp:posOffset>
                </wp:positionH>
                <wp:positionV relativeFrom="paragraph">
                  <wp:posOffset>65405</wp:posOffset>
                </wp:positionV>
                <wp:extent cx="1924050" cy="295275"/>
                <wp:effectExtent l="0" t="0" r="0" b="0"/>
                <wp:wrapNone/>
                <wp:docPr id="9" name="9 Cuadro de texto"/>
                <wp:cNvGraphicFramePr/>
                <a:graphic xmlns:a="http://schemas.openxmlformats.org/drawingml/2006/main">
                  <a:graphicData uri="http://schemas.microsoft.com/office/word/2010/wordprocessingShape">
                    <wps:wsp>
                      <wps:cNvSpPr txBox="1"/>
                      <wps:spPr>
                        <a:xfrm>
                          <a:off x="0" y="0"/>
                          <a:ext cx="19240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451A" w:rsidRPr="004208C7" w:rsidRDefault="003D451A" w:rsidP="003D451A">
                            <w:pPr>
                              <w:rPr>
                                <w:i/>
                              </w:rPr>
                            </w:pPr>
                            <w:r>
                              <w:rPr>
                                <w:i/>
                              </w:rPr>
                              <w:t>Ejemplo certificado ISO 37001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9 Cuadro de texto" o:spid="_x0000_s1035" type="#_x0000_t202" style="position:absolute;left:0;text-align:left;margin-left:140.7pt;margin-top:5.15pt;width:151.5pt;height:23.2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" filled="f" stroked="f" strokeweight=".5pt">
                <v:textbox>
                  <w:txbxContent>
                    <w:p w:rsidR="003D451A" w:rsidRPr="004208C7" w:rsidRDefault="003D451A" w:rsidP="003D451A">
                      <w:pPr>
                        <w:rPr>
                          <w:i/>
                        </w:rPr>
                      </w:pPr>
                      <w:r>
                        <w:rPr>
                          <w:i/>
                        </w:rPr>
                        <w:t>Ejemplo certificado ISO 37001</w:t>
                      </w:r>
                    </w:p>
                  </w:txbxContent>
                </v:textbox>
              </v:shape>
            </w:pict>
          </mc:Fallback>
        </mc:AlternateContent>
      </w:r>
    </w:p>
    <w:p w:rsidR="003D451A" w:rsidRDefault="003D451A" w:rsidP="00AE48EE">
      <w:pPr>
        <w:pStyle w:val="Prrafodelista"/>
        <w:spacing w:after="0" w:line="240" w:lineRule="auto"/>
        <w:ind w:left="0"/>
        <w:jc w:val="both"/>
        <w:rPr>
          <w:rFonts w:ascii="Calibri Light" w:hAnsi="Calibri Light"/>
        </w:rPr>
      </w:pPr>
    </w:p>
    <w:p w:rsidR="00105D57" w:rsidRDefault="00105D57" w:rsidP="00AE48EE">
      <w:pPr>
        <w:pStyle w:val="Prrafodelista"/>
        <w:spacing w:after="0" w:line="240" w:lineRule="auto"/>
        <w:ind w:left="0"/>
        <w:jc w:val="both"/>
        <w:rPr>
          <w:rFonts w:ascii="Calibri Light" w:hAnsi="Calibri Light"/>
        </w:rPr>
      </w:pPr>
    </w:p>
    <w:p w:rsidR="00F22D06" w:rsidRDefault="003D451A" w:rsidP="00AE48EE">
      <w:pPr>
        <w:pStyle w:val="Prrafodelista"/>
        <w:spacing w:after="0" w:line="240" w:lineRule="auto"/>
        <w:ind w:left="0"/>
        <w:jc w:val="both"/>
        <w:rPr>
          <w:rFonts w:ascii="Calibri Light" w:hAnsi="Calibri Light"/>
        </w:rPr>
      </w:pPr>
      <w:r>
        <w:rPr>
          <w:rFonts w:ascii="Calibri Light" w:hAnsi="Calibri Light"/>
        </w:rPr>
        <w:t>A partir de estos datos es posible identificar el certificado de forma única e inequívoca.</w:t>
      </w:r>
    </w:p>
    <w:p w:rsidR="00910DF3" w:rsidRDefault="00910DF3" w:rsidP="00AE48EE">
      <w:pPr>
        <w:pStyle w:val="Prrafodelista"/>
        <w:spacing w:after="0" w:line="240" w:lineRule="auto"/>
        <w:ind w:left="0"/>
        <w:jc w:val="both"/>
        <w:rPr>
          <w:rFonts w:ascii="Calibri Light" w:hAnsi="Calibri Light"/>
        </w:rPr>
      </w:pPr>
    </w:p>
    <w:p w:rsidR="005E0B37" w:rsidRPr="00AA41F9" w:rsidRDefault="00105D57"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Control de empresas certificadas</w:t>
      </w:r>
    </w:p>
    <w:p w:rsidR="00617B45" w:rsidRDefault="00105D57" w:rsidP="00105D57">
      <w:pPr>
        <w:spacing w:after="0" w:line="240" w:lineRule="auto"/>
        <w:jc w:val="both"/>
        <w:rPr>
          <w:rFonts w:ascii="Calibri Light" w:hAnsi="Calibri Light"/>
        </w:rPr>
      </w:pPr>
      <w:r>
        <w:rPr>
          <w:rFonts w:ascii="Calibri Light" w:hAnsi="Calibri Light"/>
        </w:rPr>
        <w:t xml:space="preserve">El organismo certificador lleva un control sobre las empresas certificadas y conserva un </w:t>
      </w:r>
      <w:r>
        <w:rPr>
          <w:rFonts w:ascii="Calibri Light" w:hAnsi="Calibri Light"/>
          <w:b/>
        </w:rPr>
        <w:t>L</w:t>
      </w:r>
      <w:r w:rsidRPr="00105D57">
        <w:rPr>
          <w:rFonts w:ascii="Calibri Light" w:hAnsi="Calibri Light"/>
          <w:b/>
        </w:rPr>
        <w:t>istado de e</w:t>
      </w:r>
      <w:r>
        <w:rPr>
          <w:rFonts w:ascii="Calibri Light" w:hAnsi="Calibri Light"/>
          <w:b/>
        </w:rPr>
        <w:t>ntidades</w:t>
      </w:r>
      <w:r w:rsidRPr="00105D57">
        <w:rPr>
          <w:rFonts w:ascii="Calibri Light" w:hAnsi="Calibri Light"/>
          <w:b/>
        </w:rPr>
        <w:t xml:space="preserve"> certificadas </w:t>
      </w:r>
      <w:r>
        <w:rPr>
          <w:rFonts w:ascii="Calibri Light" w:hAnsi="Calibri Light"/>
        </w:rPr>
        <w:t>con toda la información relativa a las entidades certificadas y su estado de certificación de manera que se puede establecer la trazabilidad a todos los certificados emitidos.</w:t>
      </w:r>
    </w:p>
    <w:p w:rsidR="00485B46" w:rsidRDefault="00485B46" w:rsidP="00AE48EE">
      <w:pPr>
        <w:spacing w:after="0" w:line="240" w:lineRule="auto"/>
        <w:jc w:val="both"/>
        <w:rPr>
          <w:rFonts w:ascii="Calibri Light" w:hAnsi="Calibri Light"/>
        </w:rPr>
      </w:pPr>
    </w:p>
    <w:p w:rsidR="00F034FD" w:rsidRDefault="00F034FD" w:rsidP="003D35FB">
      <w:pPr>
        <w:spacing w:after="0" w:line="240" w:lineRule="auto"/>
        <w:jc w:val="both"/>
        <w:rPr>
          <w:rFonts w:ascii="Calibri Light" w:hAnsi="Calibri Light"/>
        </w:rPr>
      </w:pPr>
    </w:p>
    <w:p w:rsidR="005624C9" w:rsidRDefault="00105D57"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Referencia a la certificación</w:t>
      </w:r>
    </w:p>
    <w:p w:rsidR="005624C9" w:rsidRDefault="00105D57" w:rsidP="00E6064E">
      <w:pPr>
        <w:pStyle w:val="Prrafodelista"/>
        <w:spacing w:after="0" w:line="240" w:lineRule="auto"/>
        <w:ind w:left="0"/>
        <w:jc w:val="both"/>
        <w:rPr>
          <w:rFonts w:ascii="Calibri Light" w:hAnsi="Calibri Light"/>
        </w:rPr>
      </w:pPr>
      <w:r>
        <w:rPr>
          <w:rFonts w:ascii="Calibri Light" w:hAnsi="Calibri Light"/>
        </w:rPr>
        <w:t>Las empresas certificadas podrán hacer referencia a la certificación en sus documentos siempre que se indique claramente:</w:t>
      </w:r>
    </w:p>
    <w:p w:rsidR="00105D57" w:rsidRPr="00105D57" w:rsidRDefault="00105D57" w:rsidP="00105D57">
      <w:pPr>
        <w:pStyle w:val="Prrafodelista"/>
        <w:numPr>
          <w:ilvl w:val="0"/>
          <w:numId w:val="43"/>
        </w:numPr>
        <w:spacing w:after="0" w:line="240" w:lineRule="auto"/>
        <w:jc w:val="both"/>
        <w:rPr>
          <w:rFonts w:ascii="Calibri Light" w:hAnsi="Calibri Light"/>
        </w:rPr>
      </w:pPr>
      <w:r>
        <w:rPr>
          <w:rFonts w:ascii="Calibri Light" w:hAnsi="Calibri Light"/>
        </w:rPr>
        <w:t>Identificación de la entidad certificada (</w:t>
      </w:r>
      <w:r w:rsidRPr="00105D57">
        <w:rPr>
          <w:rFonts w:ascii="Calibri Light" w:hAnsi="Calibri Light"/>
        </w:rPr>
        <w:t xml:space="preserve">marca o </w:t>
      </w:r>
      <w:r>
        <w:rPr>
          <w:rFonts w:ascii="Calibri Light" w:hAnsi="Calibri Light"/>
        </w:rPr>
        <w:t>nombre.</w:t>
      </w:r>
    </w:p>
    <w:p w:rsidR="00105D57" w:rsidRDefault="00105D57" w:rsidP="00105D57">
      <w:pPr>
        <w:pStyle w:val="Prrafodelista"/>
        <w:numPr>
          <w:ilvl w:val="0"/>
          <w:numId w:val="43"/>
        </w:numPr>
        <w:spacing w:after="0" w:line="240" w:lineRule="auto"/>
        <w:jc w:val="both"/>
        <w:rPr>
          <w:rFonts w:ascii="Calibri Light" w:hAnsi="Calibri Light"/>
        </w:rPr>
      </w:pPr>
      <w:r>
        <w:rPr>
          <w:rFonts w:ascii="Calibri Light" w:hAnsi="Calibri Light"/>
        </w:rPr>
        <w:t>Tipo de sistema de gestión y norma aplicable.</w:t>
      </w:r>
    </w:p>
    <w:p w:rsidR="00105D57" w:rsidRDefault="00105D57" w:rsidP="00105D57">
      <w:pPr>
        <w:pStyle w:val="Prrafodelista"/>
        <w:numPr>
          <w:ilvl w:val="0"/>
          <w:numId w:val="43"/>
        </w:numPr>
        <w:spacing w:after="0" w:line="240" w:lineRule="auto"/>
        <w:jc w:val="both"/>
        <w:rPr>
          <w:rFonts w:ascii="Calibri Light" w:hAnsi="Calibri Light"/>
        </w:rPr>
      </w:pPr>
      <w:r>
        <w:rPr>
          <w:rFonts w:ascii="Calibri Light" w:hAnsi="Calibri Light"/>
        </w:rPr>
        <w:t>Organismo de certificación WCA que ha emitido el certificado.</w:t>
      </w:r>
    </w:p>
    <w:p w:rsidR="009C65FF" w:rsidRPr="00D50CD3" w:rsidRDefault="009C65FF" w:rsidP="00105D57">
      <w:pPr>
        <w:pStyle w:val="Prrafodelista"/>
        <w:numPr>
          <w:ilvl w:val="0"/>
          <w:numId w:val="43"/>
        </w:numPr>
        <w:spacing w:after="0" w:line="240" w:lineRule="auto"/>
        <w:jc w:val="both"/>
        <w:rPr>
          <w:rFonts w:ascii="Calibri Light" w:hAnsi="Calibri Light"/>
        </w:rPr>
      </w:pPr>
      <w:r>
        <w:rPr>
          <w:rFonts w:ascii="Calibri Light" w:hAnsi="Calibri Light"/>
        </w:rPr>
        <w:t>Número de certificado.</w:t>
      </w:r>
    </w:p>
    <w:p w:rsidR="005624C9" w:rsidRDefault="00910DF3" w:rsidP="005624C9">
      <w:pPr>
        <w:spacing w:after="0" w:line="240" w:lineRule="auto"/>
        <w:jc w:val="both"/>
        <w:rPr>
          <w:rFonts w:ascii="Calibri Light" w:hAnsi="Calibri Light"/>
        </w:rPr>
      </w:pPr>
      <w:r w:rsidRPr="00910DF3">
        <w:rPr>
          <w:rFonts w:ascii="Calibri Light" w:hAnsi="Calibri Light"/>
        </w:rPr>
        <w:lastRenderedPageBreak/>
        <w:t>Esta referencia solo podrá hacerse en el periodo de validez del certificado y por el titular del certificado. No podrán usarlo empresas colaboradoras, subcontratadas o del mismo grupo empresarial.</w:t>
      </w:r>
    </w:p>
    <w:p w:rsidR="00910DF3" w:rsidRDefault="00910DF3" w:rsidP="005624C9">
      <w:pPr>
        <w:spacing w:after="0" w:line="240" w:lineRule="auto"/>
        <w:jc w:val="both"/>
        <w:rPr>
          <w:rFonts w:ascii="Calibri Light" w:hAnsi="Calibri Light"/>
        </w:rPr>
      </w:pPr>
    </w:p>
    <w:p w:rsidR="00910DF3" w:rsidRPr="00910DF3" w:rsidRDefault="00910DF3" w:rsidP="005624C9">
      <w:pPr>
        <w:spacing w:after="0" w:line="240" w:lineRule="auto"/>
        <w:jc w:val="both"/>
        <w:rPr>
          <w:rFonts w:ascii="Calibri Light" w:hAnsi="Calibri Light"/>
        </w:rPr>
      </w:pPr>
      <w:r>
        <w:rPr>
          <w:rFonts w:ascii="Calibri Light" w:hAnsi="Calibri Light"/>
        </w:rPr>
        <w:t>En caso de suspensión o cancelación del certificado, cesa inmediatamente toda autorización para el uso de la marca y del certificado.</w:t>
      </w:r>
    </w:p>
    <w:p w:rsidR="00910DF3" w:rsidRDefault="00910DF3" w:rsidP="005624C9">
      <w:pPr>
        <w:spacing w:after="0" w:line="240" w:lineRule="auto"/>
        <w:jc w:val="both"/>
        <w:rPr>
          <w:rFonts w:ascii="Calibri Light" w:hAnsi="Calibri Light"/>
          <w:sz w:val="24"/>
          <w:szCs w:val="24"/>
        </w:rPr>
      </w:pPr>
    </w:p>
    <w:p w:rsidR="00AD046A" w:rsidRPr="00617B45" w:rsidRDefault="00AD046A" w:rsidP="005624C9">
      <w:pPr>
        <w:spacing w:after="0" w:line="240" w:lineRule="auto"/>
        <w:jc w:val="both"/>
        <w:rPr>
          <w:rFonts w:ascii="Calibri Light" w:hAnsi="Calibri Light"/>
          <w:sz w:val="24"/>
          <w:szCs w:val="24"/>
        </w:rPr>
      </w:pPr>
    </w:p>
    <w:p w:rsidR="00F3037E" w:rsidRDefault="00F3037E" w:rsidP="00DD053A">
      <w:pPr>
        <w:pStyle w:val="Prrafodelista"/>
        <w:numPr>
          <w:ilvl w:val="2"/>
          <w:numId w:val="15"/>
        </w:numPr>
        <w:spacing w:after="0" w:line="240" w:lineRule="auto"/>
        <w:jc w:val="both"/>
        <w:rPr>
          <w:rFonts w:ascii="Calibri Light" w:hAnsi="Calibri Light"/>
          <w:b/>
          <w:sz w:val="24"/>
          <w:szCs w:val="24"/>
        </w:rPr>
      </w:pPr>
      <w:r>
        <w:rPr>
          <w:rFonts w:ascii="Calibri Light" w:hAnsi="Calibri Light"/>
          <w:b/>
          <w:sz w:val="24"/>
          <w:szCs w:val="24"/>
        </w:rPr>
        <w:t>Compromiso de los clientes</w:t>
      </w:r>
    </w:p>
    <w:p w:rsidR="007F77C5" w:rsidRDefault="00F3037E" w:rsidP="005624C9">
      <w:pPr>
        <w:spacing w:after="0" w:line="240" w:lineRule="auto"/>
        <w:jc w:val="both"/>
        <w:rPr>
          <w:rFonts w:ascii="Calibri Light" w:hAnsi="Calibri Light"/>
        </w:rPr>
      </w:pPr>
      <w:r>
        <w:rPr>
          <w:rFonts w:ascii="Calibri Light" w:hAnsi="Calibri Light"/>
        </w:rPr>
        <w:t xml:space="preserve">Los clientes que obtienen la certificación WCA de su sistema de gestión deben aceptar explícitamente el reglamento de certificación y uso de la marca. Para ello, deben firmar el </w:t>
      </w:r>
      <w:r w:rsidRPr="00F3037E">
        <w:rPr>
          <w:rFonts w:ascii="Calibri Light" w:hAnsi="Calibri Light"/>
          <w:b/>
        </w:rPr>
        <w:t>Compromiso para el uso de la marca de certificación</w:t>
      </w:r>
      <w:r>
        <w:rPr>
          <w:rFonts w:ascii="Calibri Light" w:hAnsi="Calibri Light"/>
        </w:rPr>
        <w:t xml:space="preserve"> en el que se especifican las reglas y requisitos q</w:t>
      </w:r>
      <w:r w:rsidR="00E430DD">
        <w:rPr>
          <w:rFonts w:ascii="Calibri Light" w:hAnsi="Calibri Light"/>
        </w:rPr>
        <w:t>ue deben respetar así como las sanciones que se aplicarán en caso de que dichas reglas y requisitos no sean respectados por el cliente.</w:t>
      </w:r>
    </w:p>
    <w:p w:rsidR="00E430DD" w:rsidRDefault="00E430DD" w:rsidP="005624C9">
      <w:pPr>
        <w:spacing w:after="0" w:line="240" w:lineRule="auto"/>
        <w:jc w:val="both"/>
        <w:rPr>
          <w:rFonts w:ascii="Calibri Light" w:hAnsi="Calibri Light"/>
        </w:rPr>
      </w:pPr>
    </w:p>
    <w:p w:rsidR="00E430DD" w:rsidRDefault="00E430DD" w:rsidP="005624C9">
      <w:pPr>
        <w:spacing w:after="0" w:line="240" w:lineRule="auto"/>
        <w:jc w:val="both"/>
        <w:rPr>
          <w:rFonts w:ascii="Calibri Light" w:hAnsi="Calibri Light"/>
          <w:sz w:val="24"/>
          <w:szCs w:val="24"/>
        </w:rPr>
      </w:pPr>
      <w:r>
        <w:rPr>
          <w:rFonts w:ascii="Calibri Light" w:hAnsi="Calibri Light"/>
        </w:rPr>
        <w:t>El uso de la marca por parte de los clientes será verificado en las auditorias de seguimiento de certificación por parte del equipo auditor. En caso de hallar evidencias del incumplimiento de este reglamento o con el Compromiso para el uso de la marca de certificación, los hallazgos serán tratados como no conformidad.</w:t>
      </w:r>
    </w:p>
    <w:p w:rsidR="00F3037E" w:rsidRDefault="00F3037E" w:rsidP="005624C9">
      <w:pPr>
        <w:spacing w:after="0" w:line="240" w:lineRule="auto"/>
        <w:jc w:val="both"/>
        <w:rPr>
          <w:rFonts w:ascii="Calibri Light" w:hAnsi="Calibri Light"/>
          <w:sz w:val="24"/>
          <w:szCs w:val="24"/>
        </w:rPr>
      </w:pPr>
    </w:p>
    <w:p w:rsidR="00F3037E" w:rsidRPr="00617B45" w:rsidRDefault="00F3037E" w:rsidP="005624C9">
      <w:pPr>
        <w:spacing w:after="0" w:line="240" w:lineRule="auto"/>
        <w:jc w:val="both"/>
        <w:rPr>
          <w:rFonts w:ascii="Calibri Light" w:hAnsi="Calibri Light"/>
          <w:sz w:val="24"/>
          <w:szCs w:val="24"/>
        </w:rPr>
      </w:pPr>
    </w:p>
    <w:p w:rsidR="000A2972" w:rsidRDefault="000A2972" w:rsidP="003D35FB">
      <w:pPr>
        <w:spacing w:after="0" w:line="240" w:lineRule="auto"/>
        <w:jc w:val="both"/>
        <w:rPr>
          <w:rFonts w:ascii="Calibri Light" w:hAnsi="Calibri Light"/>
        </w:rPr>
      </w:pPr>
    </w:p>
    <w:p w:rsidR="002A4E67" w:rsidRDefault="002A4E67" w:rsidP="00AD046A">
      <w:pPr>
        <w:pStyle w:val="Prrafodelista"/>
        <w:numPr>
          <w:ilvl w:val="0"/>
          <w:numId w:val="15"/>
        </w:numPr>
        <w:spacing w:after="0" w:line="240" w:lineRule="auto"/>
        <w:ind w:left="426"/>
        <w:rPr>
          <w:rFonts w:ascii="Calibri Light" w:hAnsi="Calibri Light"/>
          <w:b/>
          <w:sz w:val="28"/>
          <w:szCs w:val="28"/>
        </w:rPr>
      </w:pPr>
      <w:r>
        <w:rPr>
          <w:rFonts w:ascii="Calibri Light" w:hAnsi="Calibri Light"/>
          <w:b/>
          <w:sz w:val="28"/>
          <w:szCs w:val="28"/>
        </w:rPr>
        <w:t>Documentos de referencia</w:t>
      </w:r>
    </w:p>
    <w:p w:rsidR="002A4E67" w:rsidRDefault="002A4E67" w:rsidP="003D35FB">
      <w:pPr>
        <w:spacing w:after="0" w:line="240" w:lineRule="auto"/>
        <w:jc w:val="both"/>
        <w:rPr>
          <w:rFonts w:ascii="Calibri Light" w:hAnsi="Calibri Light"/>
          <w:b/>
          <w:sz w:val="28"/>
          <w:szCs w:val="28"/>
        </w:rPr>
      </w:pPr>
    </w:p>
    <w:p w:rsidR="002A4E67" w:rsidRPr="0042113B" w:rsidRDefault="002A4E67" w:rsidP="003D35FB">
      <w:pPr>
        <w:pStyle w:val="Prrafodelista"/>
        <w:numPr>
          <w:ilvl w:val="0"/>
          <w:numId w:val="16"/>
        </w:numPr>
        <w:spacing w:after="0" w:line="240" w:lineRule="auto"/>
        <w:ind w:left="426"/>
        <w:jc w:val="both"/>
        <w:rPr>
          <w:rFonts w:ascii="Calibri Light" w:hAnsi="Calibri Light"/>
          <w:b/>
          <w:sz w:val="28"/>
          <w:szCs w:val="28"/>
        </w:rPr>
      </w:pPr>
      <w:r>
        <w:rPr>
          <w:rFonts w:ascii="Calibri Light" w:hAnsi="Calibri Light"/>
        </w:rPr>
        <w:t xml:space="preserve">ISO/IEC 17021-1:2015 </w:t>
      </w:r>
    </w:p>
    <w:p w:rsidR="002A6AA7" w:rsidRPr="00F3037E" w:rsidRDefault="009C65FF" w:rsidP="003D35FB">
      <w:pPr>
        <w:pStyle w:val="Prrafodelista"/>
        <w:numPr>
          <w:ilvl w:val="0"/>
          <w:numId w:val="16"/>
        </w:numPr>
        <w:spacing w:after="0" w:line="240" w:lineRule="auto"/>
        <w:ind w:left="426"/>
        <w:jc w:val="both"/>
        <w:rPr>
          <w:rFonts w:ascii="Calibri Light" w:hAnsi="Calibri Light"/>
          <w:b/>
          <w:sz w:val="28"/>
          <w:szCs w:val="28"/>
        </w:rPr>
      </w:pPr>
      <w:r>
        <w:rPr>
          <w:rFonts w:ascii="Calibri Light" w:hAnsi="Calibri Light"/>
        </w:rPr>
        <w:t>Listado de entidades certificadas</w:t>
      </w:r>
    </w:p>
    <w:p w:rsidR="00F3037E" w:rsidRPr="00F4285B" w:rsidRDefault="00F3037E" w:rsidP="003D35FB">
      <w:pPr>
        <w:pStyle w:val="Prrafodelista"/>
        <w:numPr>
          <w:ilvl w:val="0"/>
          <w:numId w:val="16"/>
        </w:numPr>
        <w:spacing w:after="0" w:line="240" w:lineRule="auto"/>
        <w:ind w:left="426"/>
        <w:jc w:val="both"/>
        <w:rPr>
          <w:rFonts w:ascii="Calibri Light" w:hAnsi="Calibri Light"/>
          <w:b/>
          <w:sz w:val="28"/>
          <w:szCs w:val="28"/>
        </w:rPr>
      </w:pPr>
      <w:r>
        <w:rPr>
          <w:rFonts w:ascii="Calibri Light" w:hAnsi="Calibri Light"/>
        </w:rPr>
        <w:t xml:space="preserve">Compromiso para el uso de la marca de </w:t>
      </w:r>
      <w:r w:rsidR="004F2A2F">
        <w:rPr>
          <w:rFonts w:ascii="Calibri Light" w:hAnsi="Calibri Light"/>
        </w:rPr>
        <w:t>certificación</w:t>
      </w:r>
    </w:p>
    <w:p w:rsidR="00F4285B" w:rsidRPr="00B30E5E" w:rsidRDefault="00F4285B" w:rsidP="003D35FB">
      <w:pPr>
        <w:pStyle w:val="Prrafodelista"/>
        <w:spacing w:after="0" w:line="240" w:lineRule="auto"/>
        <w:ind w:left="426"/>
        <w:jc w:val="both"/>
        <w:rPr>
          <w:rFonts w:ascii="Calibri Light" w:hAnsi="Calibri Light"/>
          <w:b/>
          <w:sz w:val="28"/>
          <w:szCs w:val="28"/>
        </w:rPr>
      </w:pPr>
    </w:p>
    <w:p w:rsidR="002A4E67" w:rsidRPr="00B30E5E" w:rsidRDefault="002A4E67" w:rsidP="003D35FB">
      <w:pPr>
        <w:spacing w:after="0" w:line="240" w:lineRule="auto"/>
        <w:jc w:val="both"/>
        <w:rPr>
          <w:rFonts w:ascii="Calibri Light" w:hAnsi="Calibri Light"/>
          <w:b/>
          <w:sz w:val="28"/>
          <w:szCs w:val="28"/>
        </w:rPr>
      </w:pPr>
    </w:p>
    <w:p w:rsidR="002A4E67" w:rsidRPr="00AA41F9" w:rsidRDefault="002A4E67" w:rsidP="00AD046A">
      <w:pPr>
        <w:pStyle w:val="Prrafodelista"/>
        <w:numPr>
          <w:ilvl w:val="0"/>
          <w:numId w:val="15"/>
        </w:numPr>
        <w:spacing w:after="0" w:line="240" w:lineRule="auto"/>
        <w:ind w:left="426"/>
        <w:rPr>
          <w:rFonts w:ascii="Calibri Light" w:hAnsi="Calibri Light"/>
          <w:b/>
          <w:sz w:val="28"/>
          <w:szCs w:val="28"/>
        </w:rPr>
      </w:pPr>
      <w:bookmarkStart w:id="0" w:name="_GoBack"/>
      <w:bookmarkEnd w:id="0"/>
      <w:r>
        <w:rPr>
          <w:rFonts w:ascii="Calibri Light" w:hAnsi="Calibri Light"/>
          <w:b/>
          <w:sz w:val="28"/>
          <w:szCs w:val="28"/>
        </w:rPr>
        <w:t xml:space="preserve">Tabla de revisiones </w:t>
      </w:r>
    </w:p>
    <w:p w:rsidR="002A4E67" w:rsidRDefault="002A4E67" w:rsidP="003D35FB">
      <w:pPr>
        <w:spacing w:after="0" w:line="240" w:lineRule="auto"/>
        <w:jc w:val="both"/>
        <w:rPr>
          <w:rFonts w:ascii="Calibri Light" w:hAnsi="Calibri Light"/>
        </w:rPr>
      </w:pPr>
    </w:p>
    <w:tbl>
      <w:tblPr>
        <w:tblStyle w:val="Tablaconcuadrcula"/>
        <w:tblW w:w="0" w:type="auto"/>
        <w:tblInd w:w="-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843"/>
        <w:gridCol w:w="1843"/>
        <w:gridCol w:w="4992"/>
      </w:tblGrid>
      <w:tr w:rsidR="00D97D2F" w:rsidTr="00512081">
        <w:tc>
          <w:tcPr>
            <w:tcW w:w="1843" w:type="dxa"/>
            <w:shd w:val="clear" w:color="auto" w:fill="F2F2F2" w:themeFill="background1" w:themeFillShade="F2"/>
          </w:tcPr>
          <w:p w:rsidR="00D97D2F" w:rsidRPr="004B6F52" w:rsidRDefault="00D97D2F" w:rsidP="003D35FB">
            <w:pPr>
              <w:jc w:val="both"/>
              <w:rPr>
                <w:rFonts w:ascii="Calibri Light" w:hAnsi="Calibri Light"/>
                <w:b/>
              </w:rPr>
            </w:pPr>
            <w:r w:rsidRPr="004B6F52">
              <w:rPr>
                <w:rFonts w:ascii="Calibri Light" w:hAnsi="Calibri Light"/>
                <w:b/>
              </w:rPr>
              <w:t>Nivel de revisión</w:t>
            </w:r>
          </w:p>
        </w:tc>
        <w:tc>
          <w:tcPr>
            <w:tcW w:w="1843" w:type="dxa"/>
            <w:shd w:val="clear" w:color="auto" w:fill="F2F2F2" w:themeFill="background1" w:themeFillShade="F2"/>
          </w:tcPr>
          <w:p w:rsidR="00D97D2F" w:rsidRPr="004B6F52" w:rsidRDefault="00D97D2F" w:rsidP="003D35FB">
            <w:pPr>
              <w:jc w:val="both"/>
              <w:rPr>
                <w:rFonts w:ascii="Calibri Light" w:hAnsi="Calibri Light"/>
                <w:b/>
              </w:rPr>
            </w:pPr>
            <w:r>
              <w:rPr>
                <w:rFonts w:ascii="Calibri Light" w:hAnsi="Calibri Light"/>
                <w:b/>
              </w:rPr>
              <w:t>Fecha de edición</w:t>
            </w:r>
          </w:p>
        </w:tc>
        <w:tc>
          <w:tcPr>
            <w:tcW w:w="4992" w:type="dxa"/>
            <w:shd w:val="clear" w:color="auto" w:fill="F2F2F2" w:themeFill="background1" w:themeFillShade="F2"/>
          </w:tcPr>
          <w:p w:rsidR="00D97D2F" w:rsidRPr="004B6F52" w:rsidRDefault="00D97D2F" w:rsidP="003D35FB">
            <w:pPr>
              <w:jc w:val="both"/>
              <w:rPr>
                <w:rFonts w:ascii="Calibri Light" w:hAnsi="Calibri Light"/>
                <w:b/>
              </w:rPr>
            </w:pPr>
            <w:r>
              <w:rPr>
                <w:rFonts w:ascii="Calibri Light" w:hAnsi="Calibri Light"/>
                <w:b/>
              </w:rPr>
              <w:t>Observaciones</w:t>
            </w:r>
          </w:p>
        </w:tc>
      </w:tr>
      <w:tr w:rsidR="00D97D2F" w:rsidTr="00512081">
        <w:tc>
          <w:tcPr>
            <w:tcW w:w="1843" w:type="dxa"/>
          </w:tcPr>
          <w:p w:rsidR="00D97D2F" w:rsidRDefault="00D97D2F" w:rsidP="003D35FB">
            <w:pPr>
              <w:jc w:val="both"/>
              <w:rPr>
                <w:rFonts w:ascii="Calibri Light" w:hAnsi="Calibri Light"/>
              </w:rPr>
            </w:pPr>
            <w:r>
              <w:rPr>
                <w:rFonts w:ascii="Calibri Light" w:hAnsi="Calibri Light"/>
              </w:rPr>
              <w:t>v0</w:t>
            </w:r>
          </w:p>
        </w:tc>
        <w:tc>
          <w:tcPr>
            <w:tcW w:w="1843" w:type="dxa"/>
          </w:tcPr>
          <w:p w:rsidR="00D97D2F" w:rsidRDefault="00C160CE" w:rsidP="003D35FB">
            <w:pPr>
              <w:jc w:val="both"/>
              <w:rPr>
                <w:rFonts w:ascii="Calibri Light" w:hAnsi="Calibri Light"/>
              </w:rPr>
            </w:pPr>
            <w:r>
              <w:rPr>
                <w:rFonts w:ascii="Calibri Light" w:hAnsi="Calibri Light"/>
              </w:rPr>
              <w:t>10/07</w:t>
            </w:r>
            <w:r w:rsidR="00D97D2F">
              <w:rPr>
                <w:rFonts w:ascii="Calibri Light" w:hAnsi="Calibri Light"/>
              </w:rPr>
              <w:t>/2017</w:t>
            </w:r>
          </w:p>
        </w:tc>
        <w:tc>
          <w:tcPr>
            <w:tcW w:w="4992" w:type="dxa"/>
          </w:tcPr>
          <w:p w:rsidR="00D97D2F" w:rsidRDefault="00D97D2F" w:rsidP="003D35FB">
            <w:pPr>
              <w:jc w:val="both"/>
              <w:rPr>
                <w:rFonts w:ascii="Calibri Light" w:hAnsi="Calibri Light"/>
              </w:rPr>
            </w:pPr>
            <w:r>
              <w:rPr>
                <w:rFonts w:ascii="Calibri Light" w:hAnsi="Calibri Light"/>
              </w:rPr>
              <w:t>Edición inicial</w:t>
            </w:r>
          </w:p>
        </w:tc>
      </w:tr>
    </w:tbl>
    <w:p w:rsidR="002A4E67" w:rsidRPr="009C7885" w:rsidRDefault="002A4E67" w:rsidP="003D35FB">
      <w:pPr>
        <w:spacing w:after="0" w:line="240" w:lineRule="auto"/>
        <w:jc w:val="both"/>
        <w:rPr>
          <w:rFonts w:ascii="Calibri Light" w:hAnsi="Calibri Light"/>
        </w:rPr>
      </w:pPr>
    </w:p>
    <w:sectPr w:rsidR="002A4E67" w:rsidRPr="009C7885" w:rsidSect="004C3A3D">
      <w:headerReference w:type="default" r:id="rId26"/>
      <w:footerReference w:type="default" r:id="rId27"/>
      <w:pgSz w:w="11906" w:h="16838"/>
      <w:pgMar w:top="22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869" w:rsidRDefault="00F40869" w:rsidP="004C3A3D">
      <w:pPr>
        <w:spacing w:after="0" w:line="240" w:lineRule="auto"/>
      </w:pPr>
      <w:r>
        <w:separator/>
      </w:r>
    </w:p>
  </w:endnote>
  <w:endnote w:type="continuationSeparator" w:id="0">
    <w:p w:rsidR="00F40869" w:rsidRDefault="00F40869" w:rsidP="004C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tillium Web">
    <w:panose1 w:val="000003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BF8" w:rsidRPr="00002573" w:rsidRDefault="00CC5BF8" w:rsidP="002B7BE2">
    <w:pPr>
      <w:pStyle w:val="Piedepgina"/>
      <w:tabs>
        <w:tab w:val="clear" w:pos="4252"/>
      </w:tabs>
      <w:rPr>
        <w:rFonts w:ascii="Calibri Light" w:hAnsi="Calibri Light"/>
        <w:sz w:val="16"/>
        <w:szCs w:val="16"/>
      </w:rPr>
    </w:pPr>
    <w:r w:rsidRPr="00002573">
      <w:rPr>
        <w:rFonts w:ascii="Calibri Light" w:hAnsi="Calibri Light"/>
        <w:color w:val="404040" w:themeColor="text1" w:themeTint="BF"/>
        <w:sz w:val="16"/>
        <w:szCs w:val="16"/>
      </w:rPr>
      <w:fldChar w:fldCharType="begin"/>
    </w:r>
    <w:r w:rsidRPr="00002573">
      <w:rPr>
        <w:rFonts w:ascii="Calibri Light" w:hAnsi="Calibri Light"/>
        <w:color w:val="404040" w:themeColor="text1" w:themeTint="BF"/>
        <w:sz w:val="16"/>
        <w:szCs w:val="16"/>
      </w:rPr>
      <w:instrText xml:space="preserve"> PAGE    \* MERGEFORMAT </w:instrText>
    </w:r>
    <w:r w:rsidRPr="00002573">
      <w:rPr>
        <w:rFonts w:ascii="Calibri Light" w:hAnsi="Calibri Light"/>
        <w:color w:val="404040" w:themeColor="text1" w:themeTint="BF"/>
        <w:sz w:val="16"/>
        <w:szCs w:val="16"/>
      </w:rPr>
      <w:fldChar w:fldCharType="separate"/>
    </w:r>
    <w:r w:rsidR="00AD046A">
      <w:rPr>
        <w:rFonts w:ascii="Calibri Light" w:hAnsi="Calibri Light"/>
        <w:noProof/>
        <w:color w:val="404040" w:themeColor="text1" w:themeTint="BF"/>
        <w:sz w:val="16"/>
        <w:szCs w:val="16"/>
      </w:rPr>
      <w:t>7</w:t>
    </w:r>
    <w:r w:rsidRPr="00002573">
      <w:rPr>
        <w:rFonts w:ascii="Calibri Light" w:hAnsi="Calibri Light"/>
        <w:color w:val="404040" w:themeColor="text1" w:themeTint="BF"/>
        <w:sz w:val="16"/>
        <w:szCs w:val="16"/>
      </w:rPr>
      <w:fldChar w:fldCharType="end"/>
    </w:r>
    <w:r w:rsidRPr="00002573">
      <w:rPr>
        <w:rFonts w:ascii="Calibri Light" w:hAnsi="Calibri Light"/>
        <w:color w:val="404040" w:themeColor="text1" w:themeTint="BF"/>
        <w:sz w:val="16"/>
        <w:szCs w:val="16"/>
      </w:rPr>
      <w:t xml:space="preserve"> | </w:t>
    </w:r>
    <w:r w:rsidR="00AF0BB5">
      <w:rPr>
        <w:rFonts w:ascii="Calibri Light" w:hAnsi="Calibri Light"/>
        <w:color w:val="404040" w:themeColor="text1" w:themeTint="BF"/>
        <w:sz w:val="16"/>
        <w:szCs w:val="16"/>
      </w:rPr>
      <w:t xml:space="preserve">PR </w:t>
    </w:r>
    <w:r w:rsidR="00EA1F45">
      <w:rPr>
        <w:rFonts w:ascii="Calibri Light" w:hAnsi="Calibri Light"/>
        <w:color w:val="404040" w:themeColor="text1" w:themeTint="BF"/>
        <w:sz w:val="16"/>
        <w:szCs w:val="16"/>
      </w:rPr>
      <w:t>04</w:t>
    </w:r>
    <w:r w:rsidR="003D35FB">
      <w:rPr>
        <w:rFonts w:ascii="Calibri Light" w:hAnsi="Calibri Light"/>
        <w:color w:val="404040" w:themeColor="text1" w:themeTint="BF"/>
        <w:sz w:val="16"/>
        <w:szCs w:val="16"/>
      </w:rPr>
      <w:tab/>
      <w:t>v0 | Julio</w:t>
    </w:r>
    <w:r w:rsidRPr="00002573">
      <w:rPr>
        <w:rFonts w:ascii="Calibri Light" w:hAnsi="Calibri Light"/>
        <w:color w:val="404040" w:themeColor="text1" w:themeTint="BF"/>
        <w:sz w:val="16"/>
        <w:szCs w:val="16"/>
      </w:rPr>
      <w:t xml:space="preserv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869" w:rsidRDefault="00F40869" w:rsidP="004C3A3D">
      <w:pPr>
        <w:spacing w:after="0" w:line="240" w:lineRule="auto"/>
      </w:pPr>
      <w:r>
        <w:separator/>
      </w:r>
    </w:p>
  </w:footnote>
  <w:footnote w:type="continuationSeparator" w:id="0">
    <w:p w:rsidR="00F40869" w:rsidRDefault="00F40869" w:rsidP="004C3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2E0" w:rsidRDefault="00FF0EA4">
    <w:pPr>
      <w:pStyle w:val="Encabezado"/>
    </w:pPr>
    <w:r>
      <w:rPr>
        <w:noProof/>
        <w:lang w:eastAsia="es-ES"/>
      </w:rPr>
      <w:drawing>
        <wp:anchor distT="0" distB="0" distL="114300" distR="114300" simplePos="0" relativeHeight="251663360" behindDoc="1" locked="0" layoutInCell="1" allowOverlap="1" wp14:anchorId="18BFB403" wp14:editId="0D69A1DF">
          <wp:simplePos x="0" y="0"/>
          <wp:positionH relativeFrom="column">
            <wp:posOffset>-1099186</wp:posOffset>
          </wp:positionH>
          <wp:positionV relativeFrom="paragraph">
            <wp:posOffset>-449580</wp:posOffset>
          </wp:positionV>
          <wp:extent cx="7572375" cy="10703192"/>
          <wp:effectExtent l="0" t="0" r="0" b="3175"/>
          <wp:wrapNone/>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logo_WCA.jpg"/>
                  <pic:cNvPicPr/>
                </pic:nvPicPr>
                <pic:blipFill>
                  <a:blip r:embed="rId1">
                    <a:extLst>
                      <a:ext uri="{28A0092B-C50C-407E-A947-70E740481C1C}">
                        <a14:useLocalDpi xmlns:a14="http://schemas.microsoft.com/office/drawing/2010/main" val="0"/>
                      </a:ext>
                    </a:extLst>
                  </a:blip>
                  <a:stretch>
                    <a:fillRect/>
                  </a:stretch>
                </pic:blipFill>
                <pic:spPr>
                  <a:xfrm>
                    <a:off x="0" y="0"/>
                    <a:ext cx="7575526" cy="10707646"/>
                  </a:xfrm>
                  <a:prstGeom prst="rect">
                    <a:avLst/>
                  </a:prstGeom>
                </pic:spPr>
              </pic:pic>
            </a:graphicData>
          </a:graphic>
          <wp14:sizeRelH relativeFrom="page">
            <wp14:pctWidth>0</wp14:pctWidth>
          </wp14:sizeRelH>
          <wp14:sizeRelV relativeFrom="page">
            <wp14:pctHeight>0</wp14:pctHeight>
          </wp14:sizeRelV>
        </wp:anchor>
      </w:drawing>
    </w:r>
  </w:p>
  <w:p w:rsidR="00B902E0" w:rsidRDefault="00B902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BF8" w:rsidRDefault="00CC5BF8">
    <w:pPr>
      <w:pStyle w:val="Encabezado"/>
    </w:pPr>
    <w:r>
      <w:rPr>
        <w:noProof/>
        <w:lang w:eastAsia="es-ES"/>
      </w:rPr>
      <mc:AlternateContent>
        <mc:Choice Requires="wps">
          <w:drawing>
            <wp:anchor distT="0" distB="0" distL="114300" distR="114300" simplePos="0" relativeHeight="251662336" behindDoc="0" locked="0" layoutInCell="1" allowOverlap="1" wp14:anchorId="22FD2E9E" wp14:editId="65F239F0">
              <wp:simplePos x="0" y="0"/>
              <wp:positionH relativeFrom="column">
                <wp:posOffset>1367791</wp:posOffset>
              </wp:positionH>
              <wp:positionV relativeFrom="paragraph">
                <wp:posOffset>45720</wp:posOffset>
              </wp:positionV>
              <wp:extent cx="4572000" cy="447675"/>
              <wp:effectExtent l="0" t="0" r="0" b="0"/>
              <wp:wrapNone/>
              <wp:docPr id="13" name="13 Cuadro de texto"/>
              <wp:cNvGraphicFramePr/>
              <a:graphic xmlns:a="http://schemas.openxmlformats.org/drawingml/2006/main">
                <a:graphicData uri="http://schemas.microsoft.com/office/word/2010/wordprocessingShape">
                  <wps:wsp>
                    <wps:cNvSpPr txBox="1"/>
                    <wps:spPr>
                      <a:xfrm>
                        <a:off x="0" y="0"/>
                        <a:ext cx="4572000"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5BF8" w:rsidRPr="00AE178C" w:rsidRDefault="00EA1F45" w:rsidP="00EA1F45">
                          <w:pPr>
                            <w:jc w:val="right"/>
                            <w:rPr>
                              <w:rFonts w:ascii="Titillium Web" w:hAnsi="Titillium Web"/>
                              <w:b/>
                              <w:color w:val="FFFFFF" w:themeColor="background1"/>
                              <w:sz w:val="28"/>
                              <w:szCs w:val="28"/>
                            </w:rPr>
                          </w:pPr>
                          <w:r>
                            <w:rPr>
                              <w:rFonts w:ascii="Titillium Web" w:hAnsi="Titillium Web"/>
                              <w:b/>
                              <w:color w:val="FFFFFF" w:themeColor="background1"/>
                              <w:sz w:val="28"/>
                              <w:szCs w:val="28"/>
                            </w:rPr>
                            <w:t>Reglamento de certificación y uso de la marca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3 Cuadro de texto" o:spid="_x0000_s1036" type="#_x0000_t202" style="position:absolute;margin-left:107.7pt;margin-top:3.6pt;width:5in;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" filled="f" stroked="f" strokeweight=".5pt">
              <v:textbox>
                <w:txbxContent>
                  <w:p w:rsidR="00CC5BF8" w:rsidRPr="00AE178C" w:rsidRDefault="00EA1F45" w:rsidP="00EA1F45">
                    <w:pPr>
                      <w:jc w:val="right"/>
                      <w:rPr>
                        <w:rFonts w:ascii="Titillium Web" w:hAnsi="Titillium Web"/>
                        <w:b/>
                        <w:color w:val="FFFFFF" w:themeColor="background1"/>
                        <w:sz w:val="28"/>
                        <w:szCs w:val="28"/>
                      </w:rPr>
                    </w:pPr>
                    <w:r>
                      <w:rPr>
                        <w:rFonts w:ascii="Titillium Web" w:hAnsi="Titillium Web"/>
                        <w:b/>
                        <w:color w:val="FFFFFF" w:themeColor="background1"/>
                        <w:sz w:val="28"/>
                        <w:szCs w:val="28"/>
                      </w:rPr>
                      <w:t>Reglamento de certificación y uso de la marca</w:t>
                    </w:r>
                  </w:p>
                </w:txbxContent>
              </v:textbox>
            </v:shape>
          </w:pict>
        </mc:Fallback>
      </mc:AlternateContent>
    </w:r>
    <w:r>
      <w:rPr>
        <w:noProof/>
        <w:lang w:eastAsia="es-ES"/>
      </w:rPr>
      <w:drawing>
        <wp:anchor distT="0" distB="0" distL="114300" distR="114300" simplePos="0" relativeHeight="251661312" behindDoc="1" locked="0" layoutInCell="1" allowOverlap="1" wp14:anchorId="18A5A486" wp14:editId="25A57795">
          <wp:simplePos x="0" y="0"/>
          <wp:positionH relativeFrom="column">
            <wp:posOffset>-1080135</wp:posOffset>
          </wp:positionH>
          <wp:positionV relativeFrom="paragraph">
            <wp:posOffset>-449580</wp:posOffset>
          </wp:positionV>
          <wp:extent cx="9000000" cy="1058400"/>
          <wp:effectExtent l="0" t="0" r="0" b="8890"/>
          <wp:wrapTight wrapText="bothSides">
            <wp:wrapPolygon edited="0">
              <wp:start x="0" y="0"/>
              <wp:lineTo x="0" y="21393"/>
              <wp:lineTo x="21534" y="21393"/>
              <wp:lineTo x="21534" y="0"/>
              <wp:lineTo x="0"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a WCA.png"/>
                  <pic:cNvPicPr/>
                </pic:nvPicPr>
                <pic:blipFill>
                  <a:blip r:embed="rId1">
                    <a:extLst>
                      <a:ext uri="{28A0092B-C50C-407E-A947-70E740481C1C}">
                        <a14:useLocalDpi xmlns:a14="http://schemas.microsoft.com/office/drawing/2010/main" val="0"/>
                      </a:ext>
                    </a:extLst>
                  </a:blip>
                  <a:stretch>
                    <a:fillRect/>
                  </a:stretch>
                </pic:blipFill>
                <pic:spPr>
                  <a:xfrm>
                    <a:off x="0" y="0"/>
                    <a:ext cx="9000000" cy="1058400"/>
                  </a:xfrm>
                  <a:prstGeom prst="rect">
                    <a:avLst/>
                  </a:prstGeom>
                </pic:spPr>
              </pic:pic>
            </a:graphicData>
          </a:graphic>
          <wp14:sizeRelH relativeFrom="page">
            <wp14:pctWidth>0</wp14:pctWidth>
          </wp14:sizeRelH>
          <wp14:sizeRelV relativeFrom="page">
            <wp14:pctHeight>0</wp14:pctHeight>
          </wp14:sizeRelV>
        </wp:anchor>
      </w:drawing>
    </w:r>
  </w:p>
  <w:p w:rsidR="00CC5BF8" w:rsidRDefault="00CC5BF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10C5"/>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D76C71"/>
    <w:multiLevelType w:val="hybridMultilevel"/>
    <w:tmpl w:val="13BC74A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65B1435"/>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0905ED"/>
    <w:multiLevelType w:val="hybridMultilevel"/>
    <w:tmpl w:val="14F2C92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BDD435D"/>
    <w:multiLevelType w:val="hybridMultilevel"/>
    <w:tmpl w:val="29423FB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CD16CDB"/>
    <w:multiLevelType w:val="hybridMultilevel"/>
    <w:tmpl w:val="BC8AA7A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DA64EC7"/>
    <w:multiLevelType w:val="hybridMultilevel"/>
    <w:tmpl w:val="E4C01BC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E6C676C"/>
    <w:multiLevelType w:val="hybridMultilevel"/>
    <w:tmpl w:val="F0B62EC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EDE1E34"/>
    <w:multiLevelType w:val="hybridMultilevel"/>
    <w:tmpl w:val="E836267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29A4E0E"/>
    <w:multiLevelType w:val="hybridMultilevel"/>
    <w:tmpl w:val="07EE93A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3747B77"/>
    <w:multiLevelType w:val="hybridMultilevel"/>
    <w:tmpl w:val="C7CEC34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38D4B7F"/>
    <w:multiLevelType w:val="hybridMultilevel"/>
    <w:tmpl w:val="02F4C458"/>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49C665B"/>
    <w:multiLevelType w:val="hybridMultilevel"/>
    <w:tmpl w:val="1CA66BD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4DA11C4"/>
    <w:multiLevelType w:val="hybridMultilevel"/>
    <w:tmpl w:val="9ACA9BF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E0C746C"/>
    <w:multiLevelType w:val="hybridMultilevel"/>
    <w:tmpl w:val="53E047C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9D6430D"/>
    <w:multiLevelType w:val="hybridMultilevel"/>
    <w:tmpl w:val="3A2CFF0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AF82D63"/>
    <w:multiLevelType w:val="hybridMultilevel"/>
    <w:tmpl w:val="EA5A18A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BE05AAE"/>
    <w:multiLevelType w:val="hybridMultilevel"/>
    <w:tmpl w:val="0CBE47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C4A5421"/>
    <w:multiLevelType w:val="hybridMultilevel"/>
    <w:tmpl w:val="3B3E2B04"/>
    <w:lvl w:ilvl="0" w:tplc="0C0A0005">
      <w:start w:val="1"/>
      <w:numFmt w:val="bullet"/>
      <w:lvlText w:val=""/>
      <w:lvlJc w:val="left"/>
      <w:pPr>
        <w:ind w:left="765" w:hanging="360"/>
      </w:pPr>
      <w:rPr>
        <w:rFonts w:ascii="Wingdings" w:hAnsi="Wingdings"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9">
    <w:nsid w:val="343C1B9A"/>
    <w:multiLevelType w:val="hybridMultilevel"/>
    <w:tmpl w:val="130E595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5AC427C"/>
    <w:multiLevelType w:val="hybridMultilevel"/>
    <w:tmpl w:val="874A8B9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5B46681"/>
    <w:multiLevelType w:val="hybridMultilevel"/>
    <w:tmpl w:val="89A285C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D2877A8"/>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F973E74"/>
    <w:multiLevelType w:val="hybridMultilevel"/>
    <w:tmpl w:val="4F9EB93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1104D58"/>
    <w:multiLevelType w:val="hybridMultilevel"/>
    <w:tmpl w:val="ED52F7B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42035F4"/>
    <w:multiLevelType w:val="hybridMultilevel"/>
    <w:tmpl w:val="0A360D9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8FC4252"/>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98B26E8"/>
    <w:multiLevelType w:val="hybridMultilevel"/>
    <w:tmpl w:val="88A0EB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D783DE5"/>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012121F"/>
    <w:multiLevelType w:val="hybridMultilevel"/>
    <w:tmpl w:val="E2E287C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1667641"/>
    <w:multiLevelType w:val="hybridMultilevel"/>
    <w:tmpl w:val="E292B82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3077E3F"/>
    <w:multiLevelType w:val="hybridMultilevel"/>
    <w:tmpl w:val="F8F4544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53440D6A"/>
    <w:multiLevelType w:val="hybridMultilevel"/>
    <w:tmpl w:val="9B4AD7E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6CC0730"/>
    <w:multiLevelType w:val="hybridMultilevel"/>
    <w:tmpl w:val="F878CB9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92D49BB"/>
    <w:multiLevelType w:val="hybridMultilevel"/>
    <w:tmpl w:val="A3964F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2D12C95"/>
    <w:multiLevelType w:val="hybridMultilevel"/>
    <w:tmpl w:val="1896792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66F638D7"/>
    <w:multiLevelType w:val="hybridMultilevel"/>
    <w:tmpl w:val="824E7E76"/>
    <w:lvl w:ilvl="0" w:tplc="0C0A0005">
      <w:start w:val="1"/>
      <w:numFmt w:val="bullet"/>
      <w:lvlText w:val=""/>
      <w:lvlJc w:val="left"/>
      <w:pPr>
        <w:ind w:left="1425" w:hanging="360"/>
      </w:pPr>
      <w:rPr>
        <w:rFonts w:ascii="Wingdings" w:hAnsi="Wingdings"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37">
    <w:nsid w:val="682F1C18"/>
    <w:multiLevelType w:val="hybridMultilevel"/>
    <w:tmpl w:val="D9DEA6A4"/>
    <w:lvl w:ilvl="0" w:tplc="0C0A0005">
      <w:start w:val="1"/>
      <w:numFmt w:val="bullet"/>
      <w:lvlText w:val=""/>
      <w:lvlJc w:val="left"/>
      <w:pPr>
        <w:ind w:left="3600" w:hanging="360"/>
      </w:pPr>
      <w:rPr>
        <w:rFonts w:ascii="Wingdings" w:hAnsi="Wingdings"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38">
    <w:nsid w:val="6EB3058A"/>
    <w:multiLevelType w:val="hybridMultilevel"/>
    <w:tmpl w:val="49407A0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24922F7"/>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3D34833"/>
    <w:multiLevelType w:val="hybridMultilevel"/>
    <w:tmpl w:val="2C50724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4B177A2"/>
    <w:multiLevelType w:val="hybridMultilevel"/>
    <w:tmpl w:val="C130E8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505092D"/>
    <w:multiLevelType w:val="hybridMultilevel"/>
    <w:tmpl w:val="8588414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5877D16"/>
    <w:multiLevelType w:val="hybridMultilevel"/>
    <w:tmpl w:val="FAE25C5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76601882"/>
    <w:multiLevelType w:val="hybridMultilevel"/>
    <w:tmpl w:val="F550A98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6795AB0"/>
    <w:multiLevelType w:val="hybridMultilevel"/>
    <w:tmpl w:val="AAB2046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BA65A20"/>
    <w:multiLevelType w:val="hybridMultilevel"/>
    <w:tmpl w:val="AEFEBCD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7DFF6190"/>
    <w:multiLevelType w:val="multilevel"/>
    <w:tmpl w:val="EBE0A2A8"/>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F2F12E4"/>
    <w:multiLevelType w:val="hybridMultilevel"/>
    <w:tmpl w:val="D228EAB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1"/>
  </w:num>
  <w:num w:numId="2">
    <w:abstractNumId w:val="21"/>
  </w:num>
  <w:num w:numId="3">
    <w:abstractNumId w:val="36"/>
  </w:num>
  <w:num w:numId="4">
    <w:abstractNumId w:val="31"/>
  </w:num>
  <w:num w:numId="5">
    <w:abstractNumId w:val="42"/>
  </w:num>
  <w:num w:numId="6">
    <w:abstractNumId w:val="14"/>
  </w:num>
  <w:num w:numId="7">
    <w:abstractNumId w:val="13"/>
  </w:num>
  <w:num w:numId="8">
    <w:abstractNumId w:val="30"/>
  </w:num>
  <w:num w:numId="9">
    <w:abstractNumId w:val="17"/>
  </w:num>
  <w:num w:numId="10">
    <w:abstractNumId w:val="37"/>
  </w:num>
  <w:num w:numId="11">
    <w:abstractNumId w:val="46"/>
  </w:num>
  <w:num w:numId="12">
    <w:abstractNumId w:val="20"/>
  </w:num>
  <w:num w:numId="13">
    <w:abstractNumId w:val="7"/>
  </w:num>
  <w:num w:numId="14">
    <w:abstractNumId w:val="33"/>
  </w:num>
  <w:num w:numId="15">
    <w:abstractNumId w:val="22"/>
  </w:num>
  <w:num w:numId="16">
    <w:abstractNumId w:val="18"/>
  </w:num>
  <w:num w:numId="17">
    <w:abstractNumId w:val="27"/>
  </w:num>
  <w:num w:numId="18">
    <w:abstractNumId w:val="35"/>
  </w:num>
  <w:num w:numId="19">
    <w:abstractNumId w:val="48"/>
  </w:num>
  <w:num w:numId="20">
    <w:abstractNumId w:val="8"/>
  </w:num>
  <w:num w:numId="21">
    <w:abstractNumId w:val="44"/>
  </w:num>
  <w:num w:numId="22">
    <w:abstractNumId w:val="16"/>
  </w:num>
  <w:num w:numId="23">
    <w:abstractNumId w:val="11"/>
  </w:num>
  <w:num w:numId="24">
    <w:abstractNumId w:val="9"/>
  </w:num>
  <w:num w:numId="25">
    <w:abstractNumId w:val="45"/>
  </w:num>
  <w:num w:numId="26">
    <w:abstractNumId w:val="43"/>
  </w:num>
  <w:num w:numId="27">
    <w:abstractNumId w:val="2"/>
  </w:num>
  <w:num w:numId="28">
    <w:abstractNumId w:val="4"/>
  </w:num>
  <w:num w:numId="29">
    <w:abstractNumId w:val="15"/>
  </w:num>
  <w:num w:numId="30">
    <w:abstractNumId w:val="25"/>
  </w:num>
  <w:num w:numId="31">
    <w:abstractNumId w:val="34"/>
  </w:num>
  <w:num w:numId="32">
    <w:abstractNumId w:val="28"/>
  </w:num>
  <w:num w:numId="33">
    <w:abstractNumId w:val="0"/>
  </w:num>
  <w:num w:numId="34">
    <w:abstractNumId w:val="6"/>
  </w:num>
  <w:num w:numId="35">
    <w:abstractNumId w:val="39"/>
  </w:num>
  <w:num w:numId="36">
    <w:abstractNumId w:val="1"/>
  </w:num>
  <w:num w:numId="37">
    <w:abstractNumId w:val="29"/>
  </w:num>
  <w:num w:numId="38">
    <w:abstractNumId w:val="40"/>
  </w:num>
  <w:num w:numId="39">
    <w:abstractNumId w:val="24"/>
  </w:num>
  <w:num w:numId="40">
    <w:abstractNumId w:val="19"/>
  </w:num>
  <w:num w:numId="41">
    <w:abstractNumId w:val="12"/>
  </w:num>
  <w:num w:numId="42">
    <w:abstractNumId w:val="3"/>
  </w:num>
  <w:num w:numId="43">
    <w:abstractNumId w:val="38"/>
  </w:num>
  <w:num w:numId="44">
    <w:abstractNumId w:val="5"/>
  </w:num>
  <w:num w:numId="45">
    <w:abstractNumId w:val="47"/>
  </w:num>
  <w:num w:numId="46">
    <w:abstractNumId w:val="26"/>
  </w:num>
  <w:num w:numId="47">
    <w:abstractNumId w:val="10"/>
  </w:num>
  <w:num w:numId="48">
    <w:abstractNumId w:val="32"/>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048"/>
    <w:rsid w:val="00000EF5"/>
    <w:rsid w:val="00000F59"/>
    <w:rsid w:val="00002573"/>
    <w:rsid w:val="00003EAE"/>
    <w:rsid w:val="00005B9B"/>
    <w:rsid w:val="00013D79"/>
    <w:rsid w:val="00041644"/>
    <w:rsid w:val="000444BF"/>
    <w:rsid w:val="000518A3"/>
    <w:rsid w:val="000643BF"/>
    <w:rsid w:val="000702B5"/>
    <w:rsid w:val="0008655E"/>
    <w:rsid w:val="000A2972"/>
    <w:rsid w:val="000B1991"/>
    <w:rsid w:val="000B39F5"/>
    <w:rsid w:val="000B5BED"/>
    <w:rsid w:val="000B7536"/>
    <w:rsid w:val="000C45E5"/>
    <w:rsid w:val="000D7F2B"/>
    <w:rsid w:val="000E3D01"/>
    <w:rsid w:val="001025A3"/>
    <w:rsid w:val="00105D57"/>
    <w:rsid w:val="00114391"/>
    <w:rsid w:val="001331AA"/>
    <w:rsid w:val="00135485"/>
    <w:rsid w:val="00142521"/>
    <w:rsid w:val="001425C6"/>
    <w:rsid w:val="0015042B"/>
    <w:rsid w:val="001516EC"/>
    <w:rsid w:val="00152080"/>
    <w:rsid w:val="00152C2A"/>
    <w:rsid w:val="00156455"/>
    <w:rsid w:val="001569FF"/>
    <w:rsid w:val="00160E32"/>
    <w:rsid w:val="0016391C"/>
    <w:rsid w:val="0017216B"/>
    <w:rsid w:val="001809AF"/>
    <w:rsid w:val="001900D8"/>
    <w:rsid w:val="001954BD"/>
    <w:rsid w:val="001B0E98"/>
    <w:rsid w:val="001B5B10"/>
    <w:rsid w:val="001C024A"/>
    <w:rsid w:val="001C0488"/>
    <w:rsid w:val="001E2664"/>
    <w:rsid w:val="001F38C8"/>
    <w:rsid w:val="002119B0"/>
    <w:rsid w:val="002222C0"/>
    <w:rsid w:val="002323F5"/>
    <w:rsid w:val="00232415"/>
    <w:rsid w:val="00233998"/>
    <w:rsid w:val="0024684E"/>
    <w:rsid w:val="002469FE"/>
    <w:rsid w:val="002551CE"/>
    <w:rsid w:val="00257A5C"/>
    <w:rsid w:val="002610DC"/>
    <w:rsid w:val="002633CE"/>
    <w:rsid w:val="00275259"/>
    <w:rsid w:val="00282C84"/>
    <w:rsid w:val="002A09F7"/>
    <w:rsid w:val="002A4E67"/>
    <w:rsid w:val="002A6AA7"/>
    <w:rsid w:val="002B6D28"/>
    <w:rsid w:val="002B7BE2"/>
    <w:rsid w:val="002C7460"/>
    <w:rsid w:val="00304BFD"/>
    <w:rsid w:val="00312506"/>
    <w:rsid w:val="00321699"/>
    <w:rsid w:val="003340A0"/>
    <w:rsid w:val="0033514E"/>
    <w:rsid w:val="003359C1"/>
    <w:rsid w:val="0034309C"/>
    <w:rsid w:val="00344355"/>
    <w:rsid w:val="003871F4"/>
    <w:rsid w:val="003877FF"/>
    <w:rsid w:val="003A6E04"/>
    <w:rsid w:val="003B1DD4"/>
    <w:rsid w:val="003B4A18"/>
    <w:rsid w:val="003C132F"/>
    <w:rsid w:val="003D35FB"/>
    <w:rsid w:val="003D451A"/>
    <w:rsid w:val="003E443F"/>
    <w:rsid w:val="003F077D"/>
    <w:rsid w:val="003F25D1"/>
    <w:rsid w:val="0041107C"/>
    <w:rsid w:val="004171E9"/>
    <w:rsid w:val="004208C7"/>
    <w:rsid w:val="0042113B"/>
    <w:rsid w:val="004243AD"/>
    <w:rsid w:val="004449EE"/>
    <w:rsid w:val="00450A85"/>
    <w:rsid w:val="00462340"/>
    <w:rsid w:val="00482B4A"/>
    <w:rsid w:val="00485B46"/>
    <w:rsid w:val="004875C7"/>
    <w:rsid w:val="004877AA"/>
    <w:rsid w:val="004927D1"/>
    <w:rsid w:val="00496C5A"/>
    <w:rsid w:val="004B2821"/>
    <w:rsid w:val="004B6F52"/>
    <w:rsid w:val="004C0417"/>
    <w:rsid w:val="004C3A3D"/>
    <w:rsid w:val="004D10B4"/>
    <w:rsid w:val="004D37D8"/>
    <w:rsid w:val="004D3E7B"/>
    <w:rsid w:val="004E178B"/>
    <w:rsid w:val="004F1FFB"/>
    <w:rsid w:val="004F2A2F"/>
    <w:rsid w:val="004F3A43"/>
    <w:rsid w:val="004F7619"/>
    <w:rsid w:val="00501297"/>
    <w:rsid w:val="00512081"/>
    <w:rsid w:val="00526D41"/>
    <w:rsid w:val="00541AD8"/>
    <w:rsid w:val="00542592"/>
    <w:rsid w:val="00555361"/>
    <w:rsid w:val="005624C9"/>
    <w:rsid w:val="00584AB0"/>
    <w:rsid w:val="005A6307"/>
    <w:rsid w:val="005A7530"/>
    <w:rsid w:val="005B44CD"/>
    <w:rsid w:val="005C655C"/>
    <w:rsid w:val="005E0B37"/>
    <w:rsid w:val="005F0D48"/>
    <w:rsid w:val="00604048"/>
    <w:rsid w:val="00606ADC"/>
    <w:rsid w:val="00615A3C"/>
    <w:rsid w:val="00617B45"/>
    <w:rsid w:val="006266E8"/>
    <w:rsid w:val="00637C10"/>
    <w:rsid w:val="0064759A"/>
    <w:rsid w:val="00665570"/>
    <w:rsid w:val="00665676"/>
    <w:rsid w:val="00686FEA"/>
    <w:rsid w:val="00695A96"/>
    <w:rsid w:val="006C67A0"/>
    <w:rsid w:val="006F251D"/>
    <w:rsid w:val="006F4732"/>
    <w:rsid w:val="0071508A"/>
    <w:rsid w:val="00727047"/>
    <w:rsid w:val="0074692B"/>
    <w:rsid w:val="00765BBB"/>
    <w:rsid w:val="00766E84"/>
    <w:rsid w:val="007831C0"/>
    <w:rsid w:val="00790519"/>
    <w:rsid w:val="00790A89"/>
    <w:rsid w:val="007946BA"/>
    <w:rsid w:val="007A031A"/>
    <w:rsid w:val="007A078E"/>
    <w:rsid w:val="007B2C22"/>
    <w:rsid w:val="007C2433"/>
    <w:rsid w:val="007C3713"/>
    <w:rsid w:val="007D38E7"/>
    <w:rsid w:val="007E7D59"/>
    <w:rsid w:val="007F6174"/>
    <w:rsid w:val="007F77C5"/>
    <w:rsid w:val="00804295"/>
    <w:rsid w:val="008067B1"/>
    <w:rsid w:val="00817B11"/>
    <w:rsid w:val="00825968"/>
    <w:rsid w:val="00847A88"/>
    <w:rsid w:val="00863B9C"/>
    <w:rsid w:val="00875F63"/>
    <w:rsid w:val="008873A1"/>
    <w:rsid w:val="008A7B02"/>
    <w:rsid w:val="008C51BC"/>
    <w:rsid w:val="008C7BE9"/>
    <w:rsid w:val="008E1693"/>
    <w:rsid w:val="008E1C5E"/>
    <w:rsid w:val="008F62F7"/>
    <w:rsid w:val="009019E6"/>
    <w:rsid w:val="00910DF3"/>
    <w:rsid w:val="00915E1E"/>
    <w:rsid w:val="009310F1"/>
    <w:rsid w:val="0093224C"/>
    <w:rsid w:val="00946D30"/>
    <w:rsid w:val="009612AF"/>
    <w:rsid w:val="00961F18"/>
    <w:rsid w:val="009631D4"/>
    <w:rsid w:val="009654EA"/>
    <w:rsid w:val="009664B3"/>
    <w:rsid w:val="00974660"/>
    <w:rsid w:val="009769BA"/>
    <w:rsid w:val="00977F0E"/>
    <w:rsid w:val="00984436"/>
    <w:rsid w:val="00990FE0"/>
    <w:rsid w:val="009A50A7"/>
    <w:rsid w:val="009B43E2"/>
    <w:rsid w:val="009C65FF"/>
    <w:rsid w:val="009C7885"/>
    <w:rsid w:val="009D141A"/>
    <w:rsid w:val="009D41FA"/>
    <w:rsid w:val="009F3686"/>
    <w:rsid w:val="00A03717"/>
    <w:rsid w:val="00A10120"/>
    <w:rsid w:val="00A111C3"/>
    <w:rsid w:val="00A26E47"/>
    <w:rsid w:val="00A3432D"/>
    <w:rsid w:val="00A55BBA"/>
    <w:rsid w:val="00A62805"/>
    <w:rsid w:val="00A8175C"/>
    <w:rsid w:val="00AA3FE2"/>
    <w:rsid w:val="00AA41F9"/>
    <w:rsid w:val="00AB43E9"/>
    <w:rsid w:val="00AC2F4A"/>
    <w:rsid w:val="00AC76FE"/>
    <w:rsid w:val="00AD046A"/>
    <w:rsid w:val="00AD0BBC"/>
    <w:rsid w:val="00AD6578"/>
    <w:rsid w:val="00AE0C83"/>
    <w:rsid w:val="00AE178C"/>
    <w:rsid w:val="00AE333F"/>
    <w:rsid w:val="00AE48EE"/>
    <w:rsid w:val="00AF0BB5"/>
    <w:rsid w:val="00B0156B"/>
    <w:rsid w:val="00B016B7"/>
    <w:rsid w:val="00B0313D"/>
    <w:rsid w:val="00B2517A"/>
    <w:rsid w:val="00B25815"/>
    <w:rsid w:val="00B2684E"/>
    <w:rsid w:val="00B30E5E"/>
    <w:rsid w:val="00B461C4"/>
    <w:rsid w:val="00B46727"/>
    <w:rsid w:val="00B669B8"/>
    <w:rsid w:val="00B767D1"/>
    <w:rsid w:val="00B902E0"/>
    <w:rsid w:val="00B9331E"/>
    <w:rsid w:val="00BA156E"/>
    <w:rsid w:val="00BA6F00"/>
    <w:rsid w:val="00BD44CB"/>
    <w:rsid w:val="00BE405A"/>
    <w:rsid w:val="00BE6168"/>
    <w:rsid w:val="00BE665D"/>
    <w:rsid w:val="00BF23A2"/>
    <w:rsid w:val="00C160CE"/>
    <w:rsid w:val="00C231EB"/>
    <w:rsid w:val="00C24C76"/>
    <w:rsid w:val="00C24D22"/>
    <w:rsid w:val="00C2730F"/>
    <w:rsid w:val="00C32ECA"/>
    <w:rsid w:val="00C51646"/>
    <w:rsid w:val="00C77B07"/>
    <w:rsid w:val="00C85644"/>
    <w:rsid w:val="00C857EB"/>
    <w:rsid w:val="00CA5B93"/>
    <w:rsid w:val="00CC49A5"/>
    <w:rsid w:val="00CC5BF8"/>
    <w:rsid w:val="00CC7FDE"/>
    <w:rsid w:val="00CD02F4"/>
    <w:rsid w:val="00CD0C48"/>
    <w:rsid w:val="00CD1BFB"/>
    <w:rsid w:val="00CD4D90"/>
    <w:rsid w:val="00CD6F20"/>
    <w:rsid w:val="00CE7C71"/>
    <w:rsid w:val="00D04C86"/>
    <w:rsid w:val="00D055EF"/>
    <w:rsid w:val="00D50CD3"/>
    <w:rsid w:val="00D60095"/>
    <w:rsid w:val="00D61574"/>
    <w:rsid w:val="00D671E5"/>
    <w:rsid w:val="00D705B8"/>
    <w:rsid w:val="00D70908"/>
    <w:rsid w:val="00D8559F"/>
    <w:rsid w:val="00D95B83"/>
    <w:rsid w:val="00D96052"/>
    <w:rsid w:val="00D96934"/>
    <w:rsid w:val="00D97D2F"/>
    <w:rsid w:val="00DB6729"/>
    <w:rsid w:val="00DC7AB9"/>
    <w:rsid w:val="00DD053A"/>
    <w:rsid w:val="00DD195A"/>
    <w:rsid w:val="00DD7F6D"/>
    <w:rsid w:val="00DF3B44"/>
    <w:rsid w:val="00DF6250"/>
    <w:rsid w:val="00E11685"/>
    <w:rsid w:val="00E3673A"/>
    <w:rsid w:val="00E427B0"/>
    <w:rsid w:val="00E430DD"/>
    <w:rsid w:val="00E46175"/>
    <w:rsid w:val="00E56056"/>
    <w:rsid w:val="00E56AD2"/>
    <w:rsid w:val="00E6064E"/>
    <w:rsid w:val="00E81B55"/>
    <w:rsid w:val="00E92DD0"/>
    <w:rsid w:val="00E96E7E"/>
    <w:rsid w:val="00EA08CF"/>
    <w:rsid w:val="00EA1F45"/>
    <w:rsid w:val="00EB53C9"/>
    <w:rsid w:val="00EC382F"/>
    <w:rsid w:val="00ED3DE0"/>
    <w:rsid w:val="00EE1715"/>
    <w:rsid w:val="00EE6CD4"/>
    <w:rsid w:val="00F00A4C"/>
    <w:rsid w:val="00F034FD"/>
    <w:rsid w:val="00F1680E"/>
    <w:rsid w:val="00F22D06"/>
    <w:rsid w:val="00F23183"/>
    <w:rsid w:val="00F3037E"/>
    <w:rsid w:val="00F347CF"/>
    <w:rsid w:val="00F40869"/>
    <w:rsid w:val="00F4285B"/>
    <w:rsid w:val="00F43C18"/>
    <w:rsid w:val="00F659D8"/>
    <w:rsid w:val="00F83D87"/>
    <w:rsid w:val="00F93EA1"/>
    <w:rsid w:val="00F9421E"/>
    <w:rsid w:val="00F965AF"/>
    <w:rsid w:val="00FA288B"/>
    <w:rsid w:val="00FB0951"/>
    <w:rsid w:val="00FB31A3"/>
    <w:rsid w:val="00FB468D"/>
    <w:rsid w:val="00FE6139"/>
    <w:rsid w:val="00FF0EA4"/>
    <w:rsid w:val="00FF5A90"/>
    <w:rsid w:val="00FF65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60E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E32"/>
    <w:rPr>
      <w:rFonts w:ascii="Tahoma" w:hAnsi="Tahoma" w:cs="Tahoma"/>
      <w:sz w:val="16"/>
      <w:szCs w:val="16"/>
    </w:rPr>
  </w:style>
  <w:style w:type="paragraph" w:styleId="Encabezado">
    <w:name w:val="header"/>
    <w:basedOn w:val="Normal"/>
    <w:link w:val="EncabezadoCar"/>
    <w:uiPriority w:val="99"/>
    <w:unhideWhenUsed/>
    <w:rsid w:val="004C3A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3A3D"/>
  </w:style>
  <w:style w:type="paragraph" w:styleId="Piedepgina">
    <w:name w:val="footer"/>
    <w:basedOn w:val="Normal"/>
    <w:link w:val="PiedepginaCar"/>
    <w:uiPriority w:val="99"/>
    <w:unhideWhenUsed/>
    <w:rsid w:val="004C3A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3A3D"/>
  </w:style>
  <w:style w:type="paragraph" w:styleId="Prrafodelista">
    <w:name w:val="List Paragraph"/>
    <w:basedOn w:val="Normal"/>
    <w:uiPriority w:val="34"/>
    <w:qFormat/>
    <w:rsid w:val="007A078E"/>
    <w:pPr>
      <w:ind w:left="720"/>
      <w:contextualSpacing/>
    </w:pPr>
  </w:style>
  <w:style w:type="table" w:styleId="Tablaconcuadrcula">
    <w:name w:val="Table Grid"/>
    <w:basedOn w:val="Tablanormal"/>
    <w:uiPriority w:val="59"/>
    <w:rsid w:val="00C2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60095"/>
    <w:rPr>
      <w:color w:val="808080"/>
    </w:rPr>
  </w:style>
  <w:style w:type="paragraph" w:customStyle="1" w:styleId="Default">
    <w:name w:val="Default"/>
    <w:rsid w:val="00915E1E"/>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3351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60E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E32"/>
    <w:rPr>
      <w:rFonts w:ascii="Tahoma" w:hAnsi="Tahoma" w:cs="Tahoma"/>
      <w:sz w:val="16"/>
      <w:szCs w:val="16"/>
    </w:rPr>
  </w:style>
  <w:style w:type="paragraph" w:styleId="Encabezado">
    <w:name w:val="header"/>
    <w:basedOn w:val="Normal"/>
    <w:link w:val="EncabezadoCar"/>
    <w:uiPriority w:val="99"/>
    <w:unhideWhenUsed/>
    <w:rsid w:val="004C3A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3A3D"/>
  </w:style>
  <w:style w:type="paragraph" w:styleId="Piedepgina">
    <w:name w:val="footer"/>
    <w:basedOn w:val="Normal"/>
    <w:link w:val="PiedepginaCar"/>
    <w:uiPriority w:val="99"/>
    <w:unhideWhenUsed/>
    <w:rsid w:val="004C3A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3A3D"/>
  </w:style>
  <w:style w:type="paragraph" w:styleId="Prrafodelista">
    <w:name w:val="List Paragraph"/>
    <w:basedOn w:val="Normal"/>
    <w:uiPriority w:val="34"/>
    <w:qFormat/>
    <w:rsid w:val="007A078E"/>
    <w:pPr>
      <w:ind w:left="720"/>
      <w:contextualSpacing/>
    </w:pPr>
  </w:style>
  <w:style w:type="table" w:styleId="Tablaconcuadrcula">
    <w:name w:val="Table Grid"/>
    <w:basedOn w:val="Tablanormal"/>
    <w:uiPriority w:val="59"/>
    <w:rsid w:val="00C2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60095"/>
    <w:rPr>
      <w:color w:val="808080"/>
    </w:rPr>
  </w:style>
  <w:style w:type="paragraph" w:customStyle="1" w:styleId="Default">
    <w:name w:val="Default"/>
    <w:rsid w:val="00915E1E"/>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3351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813808">
      <w:bodyDiv w:val="1"/>
      <w:marLeft w:val="0"/>
      <w:marRight w:val="0"/>
      <w:marTop w:val="0"/>
      <w:marBottom w:val="0"/>
      <w:divBdr>
        <w:top w:val="none" w:sz="0" w:space="0" w:color="auto"/>
        <w:left w:val="none" w:sz="0" w:space="0" w:color="auto"/>
        <w:bottom w:val="none" w:sz="0" w:space="0" w:color="auto"/>
        <w:right w:val="none" w:sz="0" w:space="0" w:color="auto"/>
      </w:divBdr>
      <w:divsChild>
        <w:div w:id="91517182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6760C2-7187-4899-93FA-C73EB25775B2}" type="doc">
      <dgm:prSet loTypeId="urn:microsoft.com/office/officeart/2005/8/layout/chevron2" loCatId="list" qsTypeId="urn:microsoft.com/office/officeart/2005/8/quickstyle/simple3" qsCatId="simple" csTypeId="urn:microsoft.com/office/officeart/2005/8/colors/accent0_1" csCatId="mainScheme" phldr="1"/>
      <dgm:spPr/>
      <dgm:t>
        <a:bodyPr/>
        <a:lstStyle/>
        <a:p>
          <a:endParaRPr lang="es-ES"/>
        </a:p>
      </dgm:t>
    </dgm:pt>
    <dgm:pt modelId="{B11B9364-D4D3-4611-9CFF-3BBD14FE5EED}">
      <dgm:prSet phldrT="[Texto]"/>
      <dgm:spPr/>
      <dgm:t>
        <a:bodyPr/>
        <a:lstStyle/>
        <a:p>
          <a:r>
            <a:rPr lang="es-ES"/>
            <a:t>CERTIFICACIÓN INICIAL</a:t>
          </a:r>
        </a:p>
      </dgm:t>
    </dgm:pt>
    <dgm:pt modelId="{225DFC21-95A3-4DA5-96EE-F9678890E5ED}" type="parTrans" cxnId="{22473D45-547C-4DB9-8440-742CE13BEBD0}">
      <dgm:prSet/>
      <dgm:spPr/>
      <dgm:t>
        <a:bodyPr/>
        <a:lstStyle/>
        <a:p>
          <a:endParaRPr lang="es-ES"/>
        </a:p>
      </dgm:t>
    </dgm:pt>
    <dgm:pt modelId="{E08689EA-0D5F-423C-9996-68C670A6CE78}" type="sibTrans" cxnId="{22473D45-547C-4DB9-8440-742CE13BEBD0}">
      <dgm:prSet/>
      <dgm:spPr/>
      <dgm:t>
        <a:bodyPr/>
        <a:lstStyle/>
        <a:p>
          <a:endParaRPr lang="es-ES"/>
        </a:p>
      </dgm:t>
    </dgm:pt>
    <dgm:pt modelId="{CC086B32-62B5-4DD0-AD26-85236261885E}">
      <dgm:prSet phldrT="[Texto]"/>
      <dgm:spPr/>
      <dgm:t>
        <a:bodyPr/>
        <a:lstStyle/>
        <a:p>
          <a:r>
            <a:rPr lang="es-ES"/>
            <a:t>Decisión sobre la certificación.</a:t>
          </a:r>
        </a:p>
      </dgm:t>
    </dgm:pt>
    <dgm:pt modelId="{2BD05087-B4B2-4FF0-AFAD-73E0F494C686}" type="parTrans" cxnId="{31C2465C-1718-4B0D-9D18-34F93AA1773D}">
      <dgm:prSet/>
      <dgm:spPr/>
      <dgm:t>
        <a:bodyPr/>
        <a:lstStyle/>
        <a:p>
          <a:endParaRPr lang="es-ES"/>
        </a:p>
      </dgm:t>
    </dgm:pt>
    <dgm:pt modelId="{98E102DE-4013-435D-BF1F-4AC981204B03}" type="sibTrans" cxnId="{31C2465C-1718-4B0D-9D18-34F93AA1773D}">
      <dgm:prSet/>
      <dgm:spPr/>
      <dgm:t>
        <a:bodyPr/>
        <a:lstStyle/>
        <a:p>
          <a:endParaRPr lang="es-ES"/>
        </a:p>
      </dgm:t>
    </dgm:pt>
    <dgm:pt modelId="{905EC013-10E5-4093-8633-B9887A9B5043}">
      <dgm:prSet phldrT="[Texto]"/>
      <dgm:spPr/>
      <dgm:t>
        <a:bodyPr/>
        <a:lstStyle/>
        <a:p>
          <a:r>
            <a:rPr lang="es-ES"/>
            <a:t>MANTENIMIENTO Y RENOVACIÓN DE LA CERTIFICACIÓN</a:t>
          </a:r>
        </a:p>
      </dgm:t>
    </dgm:pt>
    <dgm:pt modelId="{42BE58CB-429E-4CEA-8AA8-58530CC5FD0F}" type="parTrans" cxnId="{E8C1CA36-3629-4C4F-93E6-6BE9BE6FA32F}">
      <dgm:prSet/>
      <dgm:spPr/>
      <dgm:t>
        <a:bodyPr/>
        <a:lstStyle/>
        <a:p>
          <a:endParaRPr lang="es-ES"/>
        </a:p>
      </dgm:t>
    </dgm:pt>
    <dgm:pt modelId="{96BA8B46-3BFB-424A-9EBF-D800AB42C2F7}" type="sibTrans" cxnId="{E8C1CA36-3629-4C4F-93E6-6BE9BE6FA32F}">
      <dgm:prSet/>
      <dgm:spPr/>
      <dgm:t>
        <a:bodyPr/>
        <a:lstStyle/>
        <a:p>
          <a:endParaRPr lang="es-ES"/>
        </a:p>
      </dgm:t>
    </dgm:pt>
    <dgm:pt modelId="{F0A32352-09E3-4BB4-83BB-529980F96978}">
      <dgm:prSet phldrT="[Texto]"/>
      <dgm:spPr/>
      <dgm:t>
        <a:bodyPr/>
        <a:lstStyle/>
        <a:p>
          <a:r>
            <a:rPr lang="es-ES"/>
            <a:t> Primer seguimiento de certificación.</a:t>
          </a:r>
        </a:p>
      </dgm:t>
    </dgm:pt>
    <dgm:pt modelId="{5AF30910-2869-48A9-9367-5132A7C6B4A1}" type="parTrans" cxnId="{92AD2E31-F321-4736-85EE-4F04FA624D00}">
      <dgm:prSet/>
      <dgm:spPr/>
      <dgm:t>
        <a:bodyPr/>
        <a:lstStyle/>
        <a:p>
          <a:endParaRPr lang="es-ES"/>
        </a:p>
      </dgm:t>
    </dgm:pt>
    <dgm:pt modelId="{24D2749F-B5DD-4CF6-9FF6-D2D931F58350}" type="sibTrans" cxnId="{92AD2E31-F321-4736-85EE-4F04FA624D00}">
      <dgm:prSet/>
      <dgm:spPr/>
      <dgm:t>
        <a:bodyPr/>
        <a:lstStyle/>
        <a:p>
          <a:endParaRPr lang="es-ES"/>
        </a:p>
      </dgm:t>
    </dgm:pt>
    <dgm:pt modelId="{2D4755B6-7E37-4451-BE90-E54C1D1DA93A}">
      <dgm:prSet phldrT="[Texto]"/>
      <dgm:spPr/>
      <dgm:t>
        <a:bodyPr/>
        <a:lstStyle/>
        <a:p>
          <a:r>
            <a:rPr lang="es-ES"/>
            <a:t>Auditoría Fase I</a:t>
          </a:r>
        </a:p>
      </dgm:t>
    </dgm:pt>
    <dgm:pt modelId="{F2DE8560-C1EB-4967-A9B0-0FAA0325E0BD}" type="parTrans" cxnId="{955DE45F-2B65-411A-A9D5-42C87A8A9B50}">
      <dgm:prSet/>
      <dgm:spPr/>
      <dgm:t>
        <a:bodyPr/>
        <a:lstStyle/>
        <a:p>
          <a:endParaRPr lang="es-ES"/>
        </a:p>
      </dgm:t>
    </dgm:pt>
    <dgm:pt modelId="{C8C61060-0025-42B2-885B-3220851A4113}" type="sibTrans" cxnId="{955DE45F-2B65-411A-A9D5-42C87A8A9B50}">
      <dgm:prSet/>
      <dgm:spPr/>
      <dgm:t>
        <a:bodyPr/>
        <a:lstStyle/>
        <a:p>
          <a:endParaRPr lang="es-ES"/>
        </a:p>
      </dgm:t>
    </dgm:pt>
    <dgm:pt modelId="{866E994F-7C2E-4B8D-864E-63AD355F4200}">
      <dgm:prSet phldrT="[Texto]"/>
      <dgm:spPr/>
      <dgm:t>
        <a:bodyPr/>
        <a:lstStyle/>
        <a:p>
          <a:r>
            <a:rPr lang="es-ES"/>
            <a:t>Auditoría Fase II</a:t>
          </a:r>
        </a:p>
      </dgm:t>
    </dgm:pt>
    <dgm:pt modelId="{AC352820-BCE9-41E2-8A6D-A7407BFE7446}" type="parTrans" cxnId="{B698F2AB-4B96-4B15-9202-500E3F7FB029}">
      <dgm:prSet/>
      <dgm:spPr/>
      <dgm:t>
        <a:bodyPr/>
        <a:lstStyle/>
        <a:p>
          <a:endParaRPr lang="es-ES"/>
        </a:p>
      </dgm:t>
    </dgm:pt>
    <dgm:pt modelId="{28B4FD8D-E86A-4762-8E0C-EDBBB5817A89}" type="sibTrans" cxnId="{B698F2AB-4B96-4B15-9202-500E3F7FB029}">
      <dgm:prSet/>
      <dgm:spPr/>
      <dgm:t>
        <a:bodyPr/>
        <a:lstStyle/>
        <a:p>
          <a:endParaRPr lang="es-ES"/>
        </a:p>
      </dgm:t>
    </dgm:pt>
    <dgm:pt modelId="{BE97ADF4-415E-4C6B-AE39-ADB31868F0B9}">
      <dgm:prSet phldrT="[Texto]"/>
      <dgm:spPr/>
      <dgm:t>
        <a:bodyPr/>
        <a:lstStyle/>
        <a:p>
          <a:r>
            <a:rPr lang="es-ES"/>
            <a:t> Segundo seguimiento de certificación.</a:t>
          </a:r>
        </a:p>
      </dgm:t>
    </dgm:pt>
    <dgm:pt modelId="{F34A48C4-E39A-45A6-892A-7BA751758415}" type="parTrans" cxnId="{6714451A-368B-4729-9046-51C6A28B75AE}">
      <dgm:prSet/>
      <dgm:spPr/>
      <dgm:t>
        <a:bodyPr/>
        <a:lstStyle/>
        <a:p>
          <a:endParaRPr lang="es-ES"/>
        </a:p>
      </dgm:t>
    </dgm:pt>
    <dgm:pt modelId="{96155174-426D-4310-A8A2-A92123437464}" type="sibTrans" cxnId="{6714451A-368B-4729-9046-51C6A28B75AE}">
      <dgm:prSet/>
      <dgm:spPr/>
      <dgm:t>
        <a:bodyPr/>
        <a:lstStyle/>
        <a:p>
          <a:endParaRPr lang="es-ES"/>
        </a:p>
      </dgm:t>
    </dgm:pt>
    <dgm:pt modelId="{3CE8FEBF-C731-4EAE-B493-745BB3F57E42}">
      <dgm:prSet phldrT="[Texto]"/>
      <dgm:spPr/>
      <dgm:t>
        <a:bodyPr/>
        <a:lstStyle/>
        <a:p>
          <a:r>
            <a:rPr lang="es-ES"/>
            <a:t> Re-certificación.</a:t>
          </a:r>
        </a:p>
      </dgm:t>
    </dgm:pt>
    <dgm:pt modelId="{C957F03B-1693-419E-AB89-E606E494E623}" type="parTrans" cxnId="{F825C4A4-45FA-44B8-92E6-EB23EE1E6298}">
      <dgm:prSet/>
      <dgm:spPr/>
      <dgm:t>
        <a:bodyPr/>
        <a:lstStyle/>
        <a:p>
          <a:endParaRPr lang="es-ES"/>
        </a:p>
      </dgm:t>
    </dgm:pt>
    <dgm:pt modelId="{16A1250A-9244-435B-9EAF-2C2505A37CA0}" type="sibTrans" cxnId="{F825C4A4-45FA-44B8-92E6-EB23EE1E6298}">
      <dgm:prSet/>
      <dgm:spPr/>
      <dgm:t>
        <a:bodyPr/>
        <a:lstStyle/>
        <a:p>
          <a:endParaRPr lang="es-ES"/>
        </a:p>
      </dgm:t>
    </dgm:pt>
    <dgm:pt modelId="{1BCDD7F8-3AF3-4B6B-B962-DAC00796922A}" type="pres">
      <dgm:prSet presAssocID="{2F6760C2-7187-4899-93FA-C73EB25775B2}" presName="linearFlow" presStyleCnt="0">
        <dgm:presLayoutVars>
          <dgm:dir/>
          <dgm:animLvl val="lvl"/>
          <dgm:resizeHandles val="exact"/>
        </dgm:presLayoutVars>
      </dgm:prSet>
      <dgm:spPr/>
    </dgm:pt>
    <dgm:pt modelId="{C7266879-2D35-42F3-850E-DE0AB8B4A965}" type="pres">
      <dgm:prSet presAssocID="{B11B9364-D4D3-4611-9CFF-3BBD14FE5EED}" presName="composite" presStyleCnt="0"/>
      <dgm:spPr/>
    </dgm:pt>
    <dgm:pt modelId="{F2DAE8ED-2863-4692-B21C-FBACB6F51003}" type="pres">
      <dgm:prSet presAssocID="{B11B9364-D4D3-4611-9CFF-3BBD14FE5EED}" presName="parentText" presStyleLbl="alignNode1" presStyleIdx="0" presStyleCnt="2">
        <dgm:presLayoutVars>
          <dgm:chMax val="1"/>
          <dgm:bulletEnabled val="1"/>
        </dgm:presLayoutVars>
      </dgm:prSet>
      <dgm:spPr/>
      <dgm:t>
        <a:bodyPr/>
        <a:lstStyle/>
        <a:p>
          <a:endParaRPr lang="es-ES"/>
        </a:p>
      </dgm:t>
    </dgm:pt>
    <dgm:pt modelId="{81CC8883-D762-4E29-BA00-323C20245BC4}" type="pres">
      <dgm:prSet presAssocID="{B11B9364-D4D3-4611-9CFF-3BBD14FE5EED}" presName="descendantText" presStyleLbl="alignAcc1" presStyleIdx="0" presStyleCnt="2">
        <dgm:presLayoutVars>
          <dgm:bulletEnabled val="1"/>
        </dgm:presLayoutVars>
      </dgm:prSet>
      <dgm:spPr/>
      <dgm:t>
        <a:bodyPr/>
        <a:lstStyle/>
        <a:p>
          <a:endParaRPr lang="es-ES"/>
        </a:p>
      </dgm:t>
    </dgm:pt>
    <dgm:pt modelId="{46884247-A730-442D-BD02-66AC71B54E67}" type="pres">
      <dgm:prSet presAssocID="{E08689EA-0D5F-423C-9996-68C670A6CE78}" presName="sp" presStyleCnt="0"/>
      <dgm:spPr/>
    </dgm:pt>
    <dgm:pt modelId="{467FBFBB-7100-4FB7-B4BF-A4F301C68DD5}" type="pres">
      <dgm:prSet presAssocID="{905EC013-10E5-4093-8633-B9887A9B5043}" presName="composite" presStyleCnt="0"/>
      <dgm:spPr/>
    </dgm:pt>
    <dgm:pt modelId="{E1506D5E-B175-4E29-A869-70E18A0D9F94}" type="pres">
      <dgm:prSet presAssocID="{905EC013-10E5-4093-8633-B9887A9B5043}" presName="parentText" presStyleLbl="alignNode1" presStyleIdx="1" presStyleCnt="2">
        <dgm:presLayoutVars>
          <dgm:chMax val="1"/>
          <dgm:bulletEnabled val="1"/>
        </dgm:presLayoutVars>
      </dgm:prSet>
      <dgm:spPr/>
      <dgm:t>
        <a:bodyPr/>
        <a:lstStyle/>
        <a:p>
          <a:endParaRPr lang="es-ES"/>
        </a:p>
      </dgm:t>
    </dgm:pt>
    <dgm:pt modelId="{311310BE-12F0-46C0-8089-425DD541026E}" type="pres">
      <dgm:prSet presAssocID="{905EC013-10E5-4093-8633-B9887A9B5043}" presName="descendantText" presStyleLbl="alignAcc1" presStyleIdx="1" presStyleCnt="2">
        <dgm:presLayoutVars>
          <dgm:bulletEnabled val="1"/>
        </dgm:presLayoutVars>
      </dgm:prSet>
      <dgm:spPr/>
      <dgm:t>
        <a:bodyPr/>
        <a:lstStyle/>
        <a:p>
          <a:endParaRPr lang="es-ES"/>
        </a:p>
      </dgm:t>
    </dgm:pt>
  </dgm:ptLst>
  <dgm:cxnLst>
    <dgm:cxn modelId="{B698F2AB-4B96-4B15-9202-500E3F7FB029}" srcId="{B11B9364-D4D3-4611-9CFF-3BBD14FE5EED}" destId="{866E994F-7C2E-4B8D-864E-63AD355F4200}" srcOrd="1" destOrd="0" parTransId="{AC352820-BCE9-41E2-8A6D-A7407BFE7446}" sibTransId="{28B4FD8D-E86A-4762-8E0C-EDBBB5817A89}"/>
    <dgm:cxn modelId="{F825C4A4-45FA-44B8-92E6-EB23EE1E6298}" srcId="{905EC013-10E5-4093-8633-B9887A9B5043}" destId="{3CE8FEBF-C731-4EAE-B493-745BB3F57E42}" srcOrd="2" destOrd="0" parTransId="{C957F03B-1693-419E-AB89-E606E494E623}" sibTransId="{16A1250A-9244-435B-9EAF-2C2505A37CA0}"/>
    <dgm:cxn modelId="{22473D45-547C-4DB9-8440-742CE13BEBD0}" srcId="{2F6760C2-7187-4899-93FA-C73EB25775B2}" destId="{B11B9364-D4D3-4611-9CFF-3BBD14FE5EED}" srcOrd="0" destOrd="0" parTransId="{225DFC21-95A3-4DA5-96EE-F9678890E5ED}" sibTransId="{E08689EA-0D5F-423C-9996-68C670A6CE78}"/>
    <dgm:cxn modelId="{6714451A-368B-4729-9046-51C6A28B75AE}" srcId="{905EC013-10E5-4093-8633-B9887A9B5043}" destId="{BE97ADF4-415E-4C6B-AE39-ADB31868F0B9}" srcOrd="1" destOrd="0" parTransId="{F34A48C4-E39A-45A6-892A-7BA751758415}" sibTransId="{96155174-426D-4310-A8A2-A92123437464}"/>
    <dgm:cxn modelId="{CD269FDB-80FE-49AC-A274-63EFB93FBF97}" type="presOf" srcId="{BE97ADF4-415E-4C6B-AE39-ADB31868F0B9}" destId="{311310BE-12F0-46C0-8089-425DD541026E}" srcOrd="0" destOrd="1" presId="urn:microsoft.com/office/officeart/2005/8/layout/chevron2"/>
    <dgm:cxn modelId="{0138125C-75B8-47D4-9F58-6454233E5124}" type="presOf" srcId="{3CE8FEBF-C731-4EAE-B493-745BB3F57E42}" destId="{311310BE-12F0-46C0-8089-425DD541026E}" srcOrd="0" destOrd="2" presId="urn:microsoft.com/office/officeart/2005/8/layout/chevron2"/>
    <dgm:cxn modelId="{EECC307C-4521-449E-A91F-8F7A6D1A59B1}" type="presOf" srcId="{CC086B32-62B5-4DD0-AD26-85236261885E}" destId="{81CC8883-D762-4E29-BA00-323C20245BC4}" srcOrd="0" destOrd="2" presId="urn:microsoft.com/office/officeart/2005/8/layout/chevron2"/>
    <dgm:cxn modelId="{D816B09F-014F-4D7C-B4BF-2E2A5E4894FE}" type="presOf" srcId="{2F6760C2-7187-4899-93FA-C73EB25775B2}" destId="{1BCDD7F8-3AF3-4B6B-B962-DAC00796922A}" srcOrd="0" destOrd="0" presId="urn:microsoft.com/office/officeart/2005/8/layout/chevron2"/>
    <dgm:cxn modelId="{D32037B9-22B9-4660-B168-E570B0FAEF45}" type="presOf" srcId="{B11B9364-D4D3-4611-9CFF-3BBD14FE5EED}" destId="{F2DAE8ED-2863-4692-B21C-FBACB6F51003}" srcOrd="0" destOrd="0" presId="urn:microsoft.com/office/officeart/2005/8/layout/chevron2"/>
    <dgm:cxn modelId="{EA105264-A427-42A0-ADBB-BB9A9FF2FBF1}" type="presOf" srcId="{F0A32352-09E3-4BB4-83BB-529980F96978}" destId="{311310BE-12F0-46C0-8089-425DD541026E}" srcOrd="0" destOrd="0" presId="urn:microsoft.com/office/officeart/2005/8/layout/chevron2"/>
    <dgm:cxn modelId="{630DFB3A-A394-486F-8CB9-72AED3F9A9FC}" type="presOf" srcId="{866E994F-7C2E-4B8D-864E-63AD355F4200}" destId="{81CC8883-D762-4E29-BA00-323C20245BC4}" srcOrd="0" destOrd="1" presId="urn:microsoft.com/office/officeart/2005/8/layout/chevron2"/>
    <dgm:cxn modelId="{955DE45F-2B65-411A-A9D5-42C87A8A9B50}" srcId="{B11B9364-D4D3-4611-9CFF-3BBD14FE5EED}" destId="{2D4755B6-7E37-4451-BE90-E54C1D1DA93A}" srcOrd="0" destOrd="0" parTransId="{F2DE8560-C1EB-4967-A9B0-0FAA0325E0BD}" sibTransId="{C8C61060-0025-42B2-885B-3220851A4113}"/>
    <dgm:cxn modelId="{82A19B56-DF02-4E25-8C2A-BD6C8B368EC4}" type="presOf" srcId="{905EC013-10E5-4093-8633-B9887A9B5043}" destId="{E1506D5E-B175-4E29-A869-70E18A0D9F94}" srcOrd="0" destOrd="0" presId="urn:microsoft.com/office/officeart/2005/8/layout/chevron2"/>
    <dgm:cxn modelId="{E8C1CA36-3629-4C4F-93E6-6BE9BE6FA32F}" srcId="{2F6760C2-7187-4899-93FA-C73EB25775B2}" destId="{905EC013-10E5-4093-8633-B9887A9B5043}" srcOrd="1" destOrd="0" parTransId="{42BE58CB-429E-4CEA-8AA8-58530CC5FD0F}" sibTransId="{96BA8B46-3BFB-424A-9EBF-D800AB42C2F7}"/>
    <dgm:cxn modelId="{6AE7AD85-6FCB-43DB-948A-4AFB3C3D0615}" type="presOf" srcId="{2D4755B6-7E37-4451-BE90-E54C1D1DA93A}" destId="{81CC8883-D762-4E29-BA00-323C20245BC4}" srcOrd="0" destOrd="0" presId="urn:microsoft.com/office/officeart/2005/8/layout/chevron2"/>
    <dgm:cxn modelId="{31C2465C-1718-4B0D-9D18-34F93AA1773D}" srcId="{B11B9364-D4D3-4611-9CFF-3BBD14FE5EED}" destId="{CC086B32-62B5-4DD0-AD26-85236261885E}" srcOrd="2" destOrd="0" parTransId="{2BD05087-B4B2-4FF0-AFAD-73E0F494C686}" sibTransId="{98E102DE-4013-435D-BF1F-4AC981204B03}"/>
    <dgm:cxn modelId="{92AD2E31-F321-4736-85EE-4F04FA624D00}" srcId="{905EC013-10E5-4093-8633-B9887A9B5043}" destId="{F0A32352-09E3-4BB4-83BB-529980F96978}" srcOrd="0" destOrd="0" parTransId="{5AF30910-2869-48A9-9367-5132A7C6B4A1}" sibTransId="{24D2749F-B5DD-4CF6-9FF6-D2D931F58350}"/>
    <dgm:cxn modelId="{DF383256-6FA7-4378-8BFE-AE622AE0BA94}" type="presParOf" srcId="{1BCDD7F8-3AF3-4B6B-B962-DAC00796922A}" destId="{C7266879-2D35-42F3-850E-DE0AB8B4A965}" srcOrd="0" destOrd="0" presId="urn:microsoft.com/office/officeart/2005/8/layout/chevron2"/>
    <dgm:cxn modelId="{F0A22673-C449-4727-9C59-1A59B06A659D}" type="presParOf" srcId="{C7266879-2D35-42F3-850E-DE0AB8B4A965}" destId="{F2DAE8ED-2863-4692-B21C-FBACB6F51003}" srcOrd="0" destOrd="0" presId="urn:microsoft.com/office/officeart/2005/8/layout/chevron2"/>
    <dgm:cxn modelId="{F73EB09D-E4F1-47DD-BA67-859716CF18B5}" type="presParOf" srcId="{C7266879-2D35-42F3-850E-DE0AB8B4A965}" destId="{81CC8883-D762-4E29-BA00-323C20245BC4}" srcOrd="1" destOrd="0" presId="urn:microsoft.com/office/officeart/2005/8/layout/chevron2"/>
    <dgm:cxn modelId="{5651C22E-67DF-403D-9D62-A4C5F64D7836}" type="presParOf" srcId="{1BCDD7F8-3AF3-4B6B-B962-DAC00796922A}" destId="{46884247-A730-442D-BD02-66AC71B54E67}" srcOrd="1" destOrd="0" presId="urn:microsoft.com/office/officeart/2005/8/layout/chevron2"/>
    <dgm:cxn modelId="{3A916CDD-5F00-4F3C-95AC-840F3F422D56}" type="presParOf" srcId="{1BCDD7F8-3AF3-4B6B-B962-DAC00796922A}" destId="{467FBFBB-7100-4FB7-B4BF-A4F301C68DD5}" srcOrd="2" destOrd="0" presId="urn:microsoft.com/office/officeart/2005/8/layout/chevron2"/>
    <dgm:cxn modelId="{026A2CEC-59B6-480D-AB57-33736BBD100F}" type="presParOf" srcId="{467FBFBB-7100-4FB7-B4BF-A4F301C68DD5}" destId="{E1506D5E-B175-4E29-A869-70E18A0D9F94}" srcOrd="0" destOrd="0" presId="urn:microsoft.com/office/officeart/2005/8/layout/chevron2"/>
    <dgm:cxn modelId="{E3C67857-F17E-4A44-838B-ED0B5FF27F80}" type="presParOf" srcId="{467FBFBB-7100-4FB7-B4BF-A4F301C68DD5}" destId="{311310BE-12F0-46C0-8089-425DD541026E}"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914C20A-33D4-450F-A7A9-2D4DC3BC984C}" type="doc">
      <dgm:prSet loTypeId="urn:microsoft.com/office/officeart/2005/8/layout/hProcess4" loCatId="process" qsTypeId="urn:microsoft.com/office/officeart/2005/8/quickstyle/simple3" qsCatId="simple" csTypeId="urn:microsoft.com/office/officeart/2005/8/colors/accent0_1" csCatId="mainScheme" phldr="1"/>
      <dgm:spPr/>
      <dgm:t>
        <a:bodyPr/>
        <a:lstStyle/>
        <a:p>
          <a:endParaRPr lang="es-ES"/>
        </a:p>
      </dgm:t>
    </dgm:pt>
    <dgm:pt modelId="{31591942-6E27-4ED6-AC1C-11EBEDA5524B}">
      <dgm:prSet phldrT="[Texto]"/>
      <dgm:spPr/>
      <dgm:t>
        <a:bodyPr/>
        <a:lstStyle/>
        <a:p>
          <a:r>
            <a:rPr lang="es-ES"/>
            <a:t>Auditoría Fase I</a:t>
          </a:r>
        </a:p>
      </dgm:t>
    </dgm:pt>
    <dgm:pt modelId="{B787C826-C67A-4CCD-94B7-3A6309AA9748}" type="parTrans" cxnId="{B99F5C0F-1D05-4834-8F53-D1749829B3BA}">
      <dgm:prSet/>
      <dgm:spPr/>
      <dgm:t>
        <a:bodyPr/>
        <a:lstStyle/>
        <a:p>
          <a:endParaRPr lang="es-ES"/>
        </a:p>
      </dgm:t>
    </dgm:pt>
    <dgm:pt modelId="{475179BF-6A69-4CB5-A796-78B09EF54176}" type="sibTrans" cxnId="{B99F5C0F-1D05-4834-8F53-D1749829B3BA}">
      <dgm:prSet/>
      <dgm:spPr/>
      <dgm:t>
        <a:bodyPr/>
        <a:lstStyle/>
        <a:p>
          <a:endParaRPr lang="es-ES"/>
        </a:p>
      </dgm:t>
    </dgm:pt>
    <dgm:pt modelId="{3F7B3DB3-21C8-4B34-B9CA-7023146E963E}">
      <dgm:prSet phldrT="[Texto]"/>
      <dgm:spPr/>
      <dgm:t>
        <a:bodyPr/>
        <a:lstStyle/>
        <a:p>
          <a:r>
            <a:rPr lang="es-ES"/>
            <a:t>La fecha se fija de común acuerdo entre equipo auditor y cliente.</a:t>
          </a:r>
        </a:p>
      </dgm:t>
    </dgm:pt>
    <dgm:pt modelId="{804D2528-8AFA-49E1-A100-66ACDCA74BC7}" type="parTrans" cxnId="{6C4A4FFB-2802-46DA-9082-9ECF7BF1E100}">
      <dgm:prSet/>
      <dgm:spPr/>
      <dgm:t>
        <a:bodyPr/>
        <a:lstStyle/>
        <a:p>
          <a:endParaRPr lang="es-ES"/>
        </a:p>
      </dgm:t>
    </dgm:pt>
    <dgm:pt modelId="{A20EEB3E-3C57-4F71-90D9-FB44DA2F13C8}" type="sibTrans" cxnId="{6C4A4FFB-2802-46DA-9082-9ECF7BF1E100}">
      <dgm:prSet/>
      <dgm:spPr/>
      <dgm:t>
        <a:bodyPr/>
        <a:lstStyle/>
        <a:p>
          <a:endParaRPr lang="es-ES"/>
        </a:p>
      </dgm:t>
    </dgm:pt>
    <dgm:pt modelId="{5FA427E1-D8A0-4A4E-8D0F-29ABB611207E}">
      <dgm:prSet phldrT="[Texto]"/>
      <dgm:spPr/>
      <dgm:t>
        <a:bodyPr/>
        <a:lstStyle/>
        <a:p>
          <a:r>
            <a:rPr lang="es-ES"/>
            <a:t>Auditoría Fase II</a:t>
          </a:r>
        </a:p>
      </dgm:t>
    </dgm:pt>
    <dgm:pt modelId="{4C84BDB5-9046-4FF7-B8E1-CF57D4B2F4A7}" type="parTrans" cxnId="{D6A0413C-ABC0-4D53-8387-4F7DAA58CC9C}">
      <dgm:prSet/>
      <dgm:spPr/>
      <dgm:t>
        <a:bodyPr/>
        <a:lstStyle/>
        <a:p>
          <a:endParaRPr lang="es-ES"/>
        </a:p>
      </dgm:t>
    </dgm:pt>
    <dgm:pt modelId="{955641D3-FB92-4141-9F75-13DFB24848B2}" type="sibTrans" cxnId="{D6A0413C-ABC0-4D53-8387-4F7DAA58CC9C}">
      <dgm:prSet/>
      <dgm:spPr/>
      <dgm:t>
        <a:bodyPr/>
        <a:lstStyle/>
        <a:p>
          <a:endParaRPr lang="es-ES"/>
        </a:p>
      </dgm:t>
    </dgm:pt>
    <dgm:pt modelId="{EFA558AB-123B-4799-807C-16AF45E25C98}">
      <dgm:prSet phldrT="[Texto]"/>
      <dgm:spPr/>
      <dgm:t>
        <a:bodyPr/>
        <a:lstStyle/>
        <a:p>
          <a:r>
            <a:rPr lang="es-ES"/>
            <a:t>Como máximo, 6 meses después de realizada la Fase I si se identifican hallazgos criticos.</a:t>
          </a:r>
        </a:p>
      </dgm:t>
    </dgm:pt>
    <dgm:pt modelId="{5679F0AB-B54C-4825-8E3E-70D541D8EC6E}" type="parTrans" cxnId="{44B1E69F-5F5C-48AC-AF4C-0CE2848A0A54}">
      <dgm:prSet/>
      <dgm:spPr/>
      <dgm:t>
        <a:bodyPr/>
        <a:lstStyle/>
        <a:p>
          <a:endParaRPr lang="es-ES"/>
        </a:p>
      </dgm:t>
    </dgm:pt>
    <dgm:pt modelId="{BEF35D76-BEE0-4C26-9F84-57597A0599A4}" type="sibTrans" cxnId="{44B1E69F-5F5C-48AC-AF4C-0CE2848A0A54}">
      <dgm:prSet/>
      <dgm:spPr/>
      <dgm:t>
        <a:bodyPr/>
        <a:lstStyle/>
        <a:p>
          <a:endParaRPr lang="es-ES"/>
        </a:p>
      </dgm:t>
    </dgm:pt>
    <dgm:pt modelId="{DED58AAD-E293-4D81-B6BE-03930B66DCB7}">
      <dgm:prSet phldrT="[Texto]"/>
      <dgm:spPr/>
      <dgm:t>
        <a:bodyPr/>
        <a:lstStyle/>
        <a:p>
          <a:r>
            <a:rPr lang="es-ES"/>
            <a:t>Decisión sobre la certificación</a:t>
          </a:r>
        </a:p>
      </dgm:t>
    </dgm:pt>
    <dgm:pt modelId="{13DC2400-BBCE-4122-BC07-E8129B42DB40}" type="parTrans" cxnId="{C01A39F6-5E6E-40FE-94E8-F8EA0BFD14BA}">
      <dgm:prSet/>
      <dgm:spPr/>
      <dgm:t>
        <a:bodyPr/>
        <a:lstStyle/>
        <a:p>
          <a:endParaRPr lang="es-ES"/>
        </a:p>
      </dgm:t>
    </dgm:pt>
    <dgm:pt modelId="{8D389F5E-F6FD-4E07-AE73-23D8D912E70D}" type="sibTrans" cxnId="{C01A39F6-5E6E-40FE-94E8-F8EA0BFD14BA}">
      <dgm:prSet/>
      <dgm:spPr/>
      <dgm:t>
        <a:bodyPr/>
        <a:lstStyle/>
        <a:p>
          <a:endParaRPr lang="es-ES"/>
        </a:p>
      </dgm:t>
    </dgm:pt>
    <dgm:pt modelId="{7790DAF2-8720-42AB-8C17-6C528E5CF199}">
      <dgm:prSet phldrT="[Texto]"/>
      <dgm:spPr/>
      <dgm:t>
        <a:bodyPr/>
        <a:lstStyle/>
        <a:p>
          <a:r>
            <a:rPr lang="es-ES"/>
            <a:t>Como máximo tres meses tras la realización de la auditoría Fase II si se identifican no conformidades mayores.</a:t>
          </a:r>
        </a:p>
      </dgm:t>
    </dgm:pt>
    <dgm:pt modelId="{14A29496-C0DC-4BC4-974F-05B44B810188}" type="parTrans" cxnId="{5C85BA6F-0ABA-45FB-B263-337E75AD13DA}">
      <dgm:prSet/>
      <dgm:spPr/>
      <dgm:t>
        <a:bodyPr/>
        <a:lstStyle/>
        <a:p>
          <a:endParaRPr lang="es-ES"/>
        </a:p>
      </dgm:t>
    </dgm:pt>
    <dgm:pt modelId="{A1EEC09A-EFCB-4C5D-B20D-51214669E3DF}" type="sibTrans" cxnId="{5C85BA6F-0ABA-45FB-B263-337E75AD13DA}">
      <dgm:prSet/>
      <dgm:spPr/>
      <dgm:t>
        <a:bodyPr/>
        <a:lstStyle/>
        <a:p>
          <a:endParaRPr lang="es-ES"/>
        </a:p>
      </dgm:t>
    </dgm:pt>
    <dgm:pt modelId="{33D613D3-B1F3-4F99-813E-368E4D51C966}" type="pres">
      <dgm:prSet presAssocID="{3914C20A-33D4-450F-A7A9-2D4DC3BC984C}" presName="Name0" presStyleCnt="0">
        <dgm:presLayoutVars>
          <dgm:dir/>
          <dgm:animLvl val="lvl"/>
          <dgm:resizeHandles val="exact"/>
        </dgm:presLayoutVars>
      </dgm:prSet>
      <dgm:spPr/>
    </dgm:pt>
    <dgm:pt modelId="{82044013-994D-47C5-8983-34667D37E5D1}" type="pres">
      <dgm:prSet presAssocID="{3914C20A-33D4-450F-A7A9-2D4DC3BC984C}" presName="tSp" presStyleCnt="0"/>
      <dgm:spPr/>
    </dgm:pt>
    <dgm:pt modelId="{3E1386EC-8762-4FD0-9206-2597EC1EA1F0}" type="pres">
      <dgm:prSet presAssocID="{3914C20A-33D4-450F-A7A9-2D4DC3BC984C}" presName="bSp" presStyleCnt="0"/>
      <dgm:spPr/>
    </dgm:pt>
    <dgm:pt modelId="{7836604A-BD60-41F8-9EF3-D0DA6AAE241C}" type="pres">
      <dgm:prSet presAssocID="{3914C20A-33D4-450F-A7A9-2D4DC3BC984C}" presName="process" presStyleCnt="0"/>
      <dgm:spPr/>
    </dgm:pt>
    <dgm:pt modelId="{06984FB2-79DD-4618-A28E-93E9661EF91B}" type="pres">
      <dgm:prSet presAssocID="{31591942-6E27-4ED6-AC1C-11EBEDA5524B}" presName="composite1" presStyleCnt="0"/>
      <dgm:spPr/>
    </dgm:pt>
    <dgm:pt modelId="{B8BA2CB3-3EE7-4A97-8CEF-924D82AFA51F}" type="pres">
      <dgm:prSet presAssocID="{31591942-6E27-4ED6-AC1C-11EBEDA5524B}" presName="dummyNode1" presStyleLbl="node1" presStyleIdx="0" presStyleCnt="3"/>
      <dgm:spPr/>
    </dgm:pt>
    <dgm:pt modelId="{BE9B142C-AF9E-47B7-8E4B-EC851FD4FCD0}" type="pres">
      <dgm:prSet presAssocID="{31591942-6E27-4ED6-AC1C-11EBEDA5524B}" presName="childNode1" presStyleLbl="bgAcc1" presStyleIdx="0" presStyleCnt="3">
        <dgm:presLayoutVars>
          <dgm:bulletEnabled val="1"/>
        </dgm:presLayoutVars>
      </dgm:prSet>
      <dgm:spPr/>
      <dgm:t>
        <a:bodyPr/>
        <a:lstStyle/>
        <a:p>
          <a:endParaRPr lang="es-ES"/>
        </a:p>
      </dgm:t>
    </dgm:pt>
    <dgm:pt modelId="{84F4F816-E1C6-46A1-883E-2F6464A62EFF}" type="pres">
      <dgm:prSet presAssocID="{31591942-6E27-4ED6-AC1C-11EBEDA5524B}" presName="childNode1tx" presStyleLbl="bgAcc1" presStyleIdx="0" presStyleCnt="3">
        <dgm:presLayoutVars>
          <dgm:bulletEnabled val="1"/>
        </dgm:presLayoutVars>
      </dgm:prSet>
      <dgm:spPr/>
      <dgm:t>
        <a:bodyPr/>
        <a:lstStyle/>
        <a:p>
          <a:endParaRPr lang="es-ES"/>
        </a:p>
      </dgm:t>
    </dgm:pt>
    <dgm:pt modelId="{0278C2A0-00BE-42D8-BBAF-F56C61CB1BDF}" type="pres">
      <dgm:prSet presAssocID="{31591942-6E27-4ED6-AC1C-11EBEDA5524B}" presName="parentNode1" presStyleLbl="node1" presStyleIdx="0" presStyleCnt="3">
        <dgm:presLayoutVars>
          <dgm:chMax val="1"/>
          <dgm:bulletEnabled val="1"/>
        </dgm:presLayoutVars>
      </dgm:prSet>
      <dgm:spPr/>
      <dgm:t>
        <a:bodyPr/>
        <a:lstStyle/>
        <a:p>
          <a:endParaRPr lang="es-ES"/>
        </a:p>
      </dgm:t>
    </dgm:pt>
    <dgm:pt modelId="{85141204-0F93-4C61-829B-12561FCA840C}" type="pres">
      <dgm:prSet presAssocID="{31591942-6E27-4ED6-AC1C-11EBEDA5524B}" presName="connSite1" presStyleCnt="0"/>
      <dgm:spPr/>
    </dgm:pt>
    <dgm:pt modelId="{906CC146-92CD-408B-9179-37DA3B94C6B2}" type="pres">
      <dgm:prSet presAssocID="{475179BF-6A69-4CB5-A796-78B09EF54176}" presName="Name9" presStyleLbl="sibTrans2D1" presStyleIdx="0" presStyleCnt="2"/>
      <dgm:spPr/>
    </dgm:pt>
    <dgm:pt modelId="{F6A9A6BD-2976-4076-838B-8539684DED48}" type="pres">
      <dgm:prSet presAssocID="{5FA427E1-D8A0-4A4E-8D0F-29ABB611207E}" presName="composite2" presStyleCnt="0"/>
      <dgm:spPr/>
    </dgm:pt>
    <dgm:pt modelId="{C515A67B-C4A0-409C-A8EB-7C475834EFE6}" type="pres">
      <dgm:prSet presAssocID="{5FA427E1-D8A0-4A4E-8D0F-29ABB611207E}" presName="dummyNode2" presStyleLbl="node1" presStyleIdx="0" presStyleCnt="3"/>
      <dgm:spPr/>
    </dgm:pt>
    <dgm:pt modelId="{C03B2230-9739-4658-BDEC-4C8867AC1E38}" type="pres">
      <dgm:prSet presAssocID="{5FA427E1-D8A0-4A4E-8D0F-29ABB611207E}" presName="childNode2" presStyleLbl="bgAcc1" presStyleIdx="1" presStyleCnt="3">
        <dgm:presLayoutVars>
          <dgm:bulletEnabled val="1"/>
        </dgm:presLayoutVars>
      </dgm:prSet>
      <dgm:spPr/>
      <dgm:t>
        <a:bodyPr/>
        <a:lstStyle/>
        <a:p>
          <a:endParaRPr lang="es-ES"/>
        </a:p>
      </dgm:t>
    </dgm:pt>
    <dgm:pt modelId="{60FAF14B-6195-44E1-A9B1-257D80534617}" type="pres">
      <dgm:prSet presAssocID="{5FA427E1-D8A0-4A4E-8D0F-29ABB611207E}" presName="childNode2tx" presStyleLbl="bgAcc1" presStyleIdx="1" presStyleCnt="3">
        <dgm:presLayoutVars>
          <dgm:bulletEnabled val="1"/>
        </dgm:presLayoutVars>
      </dgm:prSet>
      <dgm:spPr/>
      <dgm:t>
        <a:bodyPr/>
        <a:lstStyle/>
        <a:p>
          <a:endParaRPr lang="es-ES"/>
        </a:p>
      </dgm:t>
    </dgm:pt>
    <dgm:pt modelId="{0426F457-D86A-4814-AA61-BF9655C58E1C}" type="pres">
      <dgm:prSet presAssocID="{5FA427E1-D8A0-4A4E-8D0F-29ABB611207E}" presName="parentNode2" presStyleLbl="node1" presStyleIdx="1" presStyleCnt="3">
        <dgm:presLayoutVars>
          <dgm:chMax val="0"/>
          <dgm:bulletEnabled val="1"/>
        </dgm:presLayoutVars>
      </dgm:prSet>
      <dgm:spPr/>
    </dgm:pt>
    <dgm:pt modelId="{F599DA7F-AE0F-48F7-9B26-DF2CB0C7935A}" type="pres">
      <dgm:prSet presAssocID="{5FA427E1-D8A0-4A4E-8D0F-29ABB611207E}" presName="connSite2" presStyleCnt="0"/>
      <dgm:spPr/>
    </dgm:pt>
    <dgm:pt modelId="{251FD7B5-09A3-44E9-B847-A43DB5384075}" type="pres">
      <dgm:prSet presAssocID="{955641D3-FB92-4141-9F75-13DFB24848B2}" presName="Name18" presStyleLbl="sibTrans2D1" presStyleIdx="1" presStyleCnt="2"/>
      <dgm:spPr/>
    </dgm:pt>
    <dgm:pt modelId="{39F6E5DE-800D-4E31-BD24-E916A68D5C50}" type="pres">
      <dgm:prSet presAssocID="{DED58AAD-E293-4D81-B6BE-03930B66DCB7}" presName="composite1" presStyleCnt="0"/>
      <dgm:spPr/>
    </dgm:pt>
    <dgm:pt modelId="{D30BE216-E30D-4759-B230-26AD0624DD85}" type="pres">
      <dgm:prSet presAssocID="{DED58AAD-E293-4D81-B6BE-03930B66DCB7}" presName="dummyNode1" presStyleLbl="node1" presStyleIdx="1" presStyleCnt="3"/>
      <dgm:spPr/>
    </dgm:pt>
    <dgm:pt modelId="{D1123DD2-874E-42CC-B88E-61AF528DF8EC}" type="pres">
      <dgm:prSet presAssocID="{DED58AAD-E293-4D81-B6BE-03930B66DCB7}" presName="childNode1" presStyleLbl="bgAcc1" presStyleIdx="2" presStyleCnt="3">
        <dgm:presLayoutVars>
          <dgm:bulletEnabled val="1"/>
        </dgm:presLayoutVars>
      </dgm:prSet>
      <dgm:spPr/>
      <dgm:t>
        <a:bodyPr/>
        <a:lstStyle/>
        <a:p>
          <a:endParaRPr lang="es-ES"/>
        </a:p>
      </dgm:t>
    </dgm:pt>
    <dgm:pt modelId="{7E2DADB1-E1F4-4E76-A1B5-AA8173DFDD79}" type="pres">
      <dgm:prSet presAssocID="{DED58AAD-E293-4D81-B6BE-03930B66DCB7}" presName="childNode1tx" presStyleLbl="bgAcc1" presStyleIdx="2" presStyleCnt="3">
        <dgm:presLayoutVars>
          <dgm:bulletEnabled val="1"/>
        </dgm:presLayoutVars>
      </dgm:prSet>
      <dgm:spPr/>
      <dgm:t>
        <a:bodyPr/>
        <a:lstStyle/>
        <a:p>
          <a:endParaRPr lang="es-ES"/>
        </a:p>
      </dgm:t>
    </dgm:pt>
    <dgm:pt modelId="{C2ED9C9E-6CFE-45D1-B5FA-378E9C2CC949}" type="pres">
      <dgm:prSet presAssocID="{DED58AAD-E293-4D81-B6BE-03930B66DCB7}" presName="parentNode1" presStyleLbl="node1" presStyleIdx="2" presStyleCnt="3">
        <dgm:presLayoutVars>
          <dgm:chMax val="1"/>
          <dgm:bulletEnabled val="1"/>
        </dgm:presLayoutVars>
      </dgm:prSet>
      <dgm:spPr/>
    </dgm:pt>
    <dgm:pt modelId="{4A76BBDC-7DA9-4BEF-9166-BA1E7D4A4F2E}" type="pres">
      <dgm:prSet presAssocID="{DED58AAD-E293-4D81-B6BE-03930B66DCB7}" presName="connSite1" presStyleCnt="0"/>
      <dgm:spPr/>
    </dgm:pt>
  </dgm:ptLst>
  <dgm:cxnLst>
    <dgm:cxn modelId="{9F17DD7A-66F7-423A-97E2-11AEFF309326}" type="presOf" srcId="{31591942-6E27-4ED6-AC1C-11EBEDA5524B}" destId="{0278C2A0-00BE-42D8-BBAF-F56C61CB1BDF}" srcOrd="0" destOrd="0" presId="urn:microsoft.com/office/officeart/2005/8/layout/hProcess4"/>
    <dgm:cxn modelId="{5C85BA6F-0ABA-45FB-B263-337E75AD13DA}" srcId="{DED58AAD-E293-4D81-B6BE-03930B66DCB7}" destId="{7790DAF2-8720-42AB-8C17-6C528E5CF199}" srcOrd="0" destOrd="0" parTransId="{14A29496-C0DC-4BC4-974F-05B44B810188}" sibTransId="{A1EEC09A-EFCB-4C5D-B20D-51214669E3DF}"/>
    <dgm:cxn modelId="{4EBA599A-80D7-4DDC-90DC-B0332EC883DC}" type="presOf" srcId="{5FA427E1-D8A0-4A4E-8D0F-29ABB611207E}" destId="{0426F457-D86A-4814-AA61-BF9655C58E1C}" srcOrd="0" destOrd="0" presId="urn:microsoft.com/office/officeart/2005/8/layout/hProcess4"/>
    <dgm:cxn modelId="{E13DA5E1-5FD3-4693-9A22-C16E65EEFE0F}" type="presOf" srcId="{EFA558AB-123B-4799-807C-16AF45E25C98}" destId="{C03B2230-9739-4658-BDEC-4C8867AC1E38}" srcOrd="0" destOrd="0" presId="urn:microsoft.com/office/officeart/2005/8/layout/hProcess4"/>
    <dgm:cxn modelId="{B99F5C0F-1D05-4834-8F53-D1749829B3BA}" srcId="{3914C20A-33D4-450F-A7A9-2D4DC3BC984C}" destId="{31591942-6E27-4ED6-AC1C-11EBEDA5524B}" srcOrd="0" destOrd="0" parTransId="{B787C826-C67A-4CCD-94B7-3A6309AA9748}" sibTransId="{475179BF-6A69-4CB5-A796-78B09EF54176}"/>
    <dgm:cxn modelId="{D6A0413C-ABC0-4D53-8387-4F7DAA58CC9C}" srcId="{3914C20A-33D4-450F-A7A9-2D4DC3BC984C}" destId="{5FA427E1-D8A0-4A4E-8D0F-29ABB611207E}" srcOrd="1" destOrd="0" parTransId="{4C84BDB5-9046-4FF7-B8E1-CF57D4B2F4A7}" sibTransId="{955641D3-FB92-4141-9F75-13DFB24848B2}"/>
    <dgm:cxn modelId="{F3DFDE0C-F5B1-499C-B22C-C757A110E497}" type="presOf" srcId="{EFA558AB-123B-4799-807C-16AF45E25C98}" destId="{60FAF14B-6195-44E1-A9B1-257D80534617}" srcOrd="1" destOrd="0" presId="urn:microsoft.com/office/officeart/2005/8/layout/hProcess4"/>
    <dgm:cxn modelId="{8F9EFB06-14FF-4C33-9D80-8B8B2207FE3D}" type="presOf" srcId="{7790DAF2-8720-42AB-8C17-6C528E5CF199}" destId="{7E2DADB1-E1F4-4E76-A1B5-AA8173DFDD79}" srcOrd="1" destOrd="0" presId="urn:microsoft.com/office/officeart/2005/8/layout/hProcess4"/>
    <dgm:cxn modelId="{889CAF98-2EB5-4A95-97D8-DCA5E16F6347}" type="presOf" srcId="{7790DAF2-8720-42AB-8C17-6C528E5CF199}" destId="{D1123DD2-874E-42CC-B88E-61AF528DF8EC}" srcOrd="0" destOrd="0" presId="urn:microsoft.com/office/officeart/2005/8/layout/hProcess4"/>
    <dgm:cxn modelId="{F550322F-1930-4CB8-AF31-D37482430D5F}" type="presOf" srcId="{955641D3-FB92-4141-9F75-13DFB24848B2}" destId="{251FD7B5-09A3-44E9-B847-A43DB5384075}" srcOrd="0" destOrd="0" presId="urn:microsoft.com/office/officeart/2005/8/layout/hProcess4"/>
    <dgm:cxn modelId="{99082861-8A02-40C6-A2BF-6C3BDE8E1863}" type="presOf" srcId="{475179BF-6A69-4CB5-A796-78B09EF54176}" destId="{906CC146-92CD-408B-9179-37DA3B94C6B2}" srcOrd="0" destOrd="0" presId="urn:microsoft.com/office/officeart/2005/8/layout/hProcess4"/>
    <dgm:cxn modelId="{D0BDB489-D3B5-4EBB-A54C-36BA632A8069}" type="presOf" srcId="{DED58AAD-E293-4D81-B6BE-03930B66DCB7}" destId="{C2ED9C9E-6CFE-45D1-B5FA-378E9C2CC949}" srcOrd="0" destOrd="0" presId="urn:microsoft.com/office/officeart/2005/8/layout/hProcess4"/>
    <dgm:cxn modelId="{C01A39F6-5E6E-40FE-94E8-F8EA0BFD14BA}" srcId="{3914C20A-33D4-450F-A7A9-2D4DC3BC984C}" destId="{DED58AAD-E293-4D81-B6BE-03930B66DCB7}" srcOrd="2" destOrd="0" parTransId="{13DC2400-BBCE-4122-BC07-E8129B42DB40}" sibTransId="{8D389F5E-F6FD-4E07-AE73-23D8D912E70D}"/>
    <dgm:cxn modelId="{86A6B141-D2B7-449E-A491-6A1263AEC7E4}" type="presOf" srcId="{3F7B3DB3-21C8-4B34-B9CA-7023146E963E}" destId="{BE9B142C-AF9E-47B7-8E4B-EC851FD4FCD0}" srcOrd="0" destOrd="0" presId="urn:microsoft.com/office/officeart/2005/8/layout/hProcess4"/>
    <dgm:cxn modelId="{44B1E69F-5F5C-48AC-AF4C-0CE2848A0A54}" srcId="{5FA427E1-D8A0-4A4E-8D0F-29ABB611207E}" destId="{EFA558AB-123B-4799-807C-16AF45E25C98}" srcOrd="0" destOrd="0" parTransId="{5679F0AB-B54C-4825-8E3E-70D541D8EC6E}" sibTransId="{BEF35D76-BEE0-4C26-9F84-57597A0599A4}"/>
    <dgm:cxn modelId="{C97383F1-36C4-4FEE-9E5E-DA02ABFCB373}" type="presOf" srcId="{3F7B3DB3-21C8-4B34-B9CA-7023146E963E}" destId="{84F4F816-E1C6-46A1-883E-2F6464A62EFF}" srcOrd="1" destOrd="0" presId="urn:microsoft.com/office/officeart/2005/8/layout/hProcess4"/>
    <dgm:cxn modelId="{1C074218-90BB-4D53-B462-3FF8F6738AE7}" type="presOf" srcId="{3914C20A-33D4-450F-A7A9-2D4DC3BC984C}" destId="{33D613D3-B1F3-4F99-813E-368E4D51C966}" srcOrd="0" destOrd="0" presId="urn:microsoft.com/office/officeart/2005/8/layout/hProcess4"/>
    <dgm:cxn modelId="{6C4A4FFB-2802-46DA-9082-9ECF7BF1E100}" srcId="{31591942-6E27-4ED6-AC1C-11EBEDA5524B}" destId="{3F7B3DB3-21C8-4B34-B9CA-7023146E963E}" srcOrd="0" destOrd="0" parTransId="{804D2528-8AFA-49E1-A100-66ACDCA74BC7}" sibTransId="{A20EEB3E-3C57-4F71-90D9-FB44DA2F13C8}"/>
    <dgm:cxn modelId="{BC4970D7-4A78-4C16-B51B-DE2CE1A42C48}" type="presParOf" srcId="{33D613D3-B1F3-4F99-813E-368E4D51C966}" destId="{82044013-994D-47C5-8983-34667D37E5D1}" srcOrd="0" destOrd="0" presId="urn:microsoft.com/office/officeart/2005/8/layout/hProcess4"/>
    <dgm:cxn modelId="{E91092B7-11BB-410C-AA6B-AD2AD6105061}" type="presParOf" srcId="{33D613D3-B1F3-4F99-813E-368E4D51C966}" destId="{3E1386EC-8762-4FD0-9206-2597EC1EA1F0}" srcOrd="1" destOrd="0" presId="urn:microsoft.com/office/officeart/2005/8/layout/hProcess4"/>
    <dgm:cxn modelId="{2DE0396C-565C-4464-A36E-B16349648407}" type="presParOf" srcId="{33D613D3-B1F3-4F99-813E-368E4D51C966}" destId="{7836604A-BD60-41F8-9EF3-D0DA6AAE241C}" srcOrd="2" destOrd="0" presId="urn:microsoft.com/office/officeart/2005/8/layout/hProcess4"/>
    <dgm:cxn modelId="{B4ED5BB4-9224-4447-94D6-133DD8355B32}" type="presParOf" srcId="{7836604A-BD60-41F8-9EF3-D0DA6AAE241C}" destId="{06984FB2-79DD-4618-A28E-93E9661EF91B}" srcOrd="0" destOrd="0" presId="urn:microsoft.com/office/officeart/2005/8/layout/hProcess4"/>
    <dgm:cxn modelId="{A440C8E0-2666-4EB0-A7E4-D02D5AA8510B}" type="presParOf" srcId="{06984FB2-79DD-4618-A28E-93E9661EF91B}" destId="{B8BA2CB3-3EE7-4A97-8CEF-924D82AFA51F}" srcOrd="0" destOrd="0" presId="urn:microsoft.com/office/officeart/2005/8/layout/hProcess4"/>
    <dgm:cxn modelId="{706AE628-CCB3-47E1-9B4E-81C8B0F39F7D}" type="presParOf" srcId="{06984FB2-79DD-4618-A28E-93E9661EF91B}" destId="{BE9B142C-AF9E-47B7-8E4B-EC851FD4FCD0}" srcOrd="1" destOrd="0" presId="urn:microsoft.com/office/officeart/2005/8/layout/hProcess4"/>
    <dgm:cxn modelId="{F1C1E06A-072C-49B2-9E80-B51359E06F7A}" type="presParOf" srcId="{06984FB2-79DD-4618-A28E-93E9661EF91B}" destId="{84F4F816-E1C6-46A1-883E-2F6464A62EFF}" srcOrd="2" destOrd="0" presId="urn:microsoft.com/office/officeart/2005/8/layout/hProcess4"/>
    <dgm:cxn modelId="{9749EDCD-FD68-4D88-B17F-3779FA4B13F2}" type="presParOf" srcId="{06984FB2-79DD-4618-A28E-93E9661EF91B}" destId="{0278C2A0-00BE-42D8-BBAF-F56C61CB1BDF}" srcOrd="3" destOrd="0" presId="urn:microsoft.com/office/officeart/2005/8/layout/hProcess4"/>
    <dgm:cxn modelId="{8CCA179C-2AE6-4C6C-A0D0-19B697329873}" type="presParOf" srcId="{06984FB2-79DD-4618-A28E-93E9661EF91B}" destId="{85141204-0F93-4C61-829B-12561FCA840C}" srcOrd="4" destOrd="0" presId="urn:microsoft.com/office/officeart/2005/8/layout/hProcess4"/>
    <dgm:cxn modelId="{E0BA6733-7C98-4AB1-9C54-720F0F0B53DB}" type="presParOf" srcId="{7836604A-BD60-41F8-9EF3-D0DA6AAE241C}" destId="{906CC146-92CD-408B-9179-37DA3B94C6B2}" srcOrd="1" destOrd="0" presId="urn:microsoft.com/office/officeart/2005/8/layout/hProcess4"/>
    <dgm:cxn modelId="{F827891B-B149-48CE-ADBE-1AC730A7D64E}" type="presParOf" srcId="{7836604A-BD60-41F8-9EF3-D0DA6AAE241C}" destId="{F6A9A6BD-2976-4076-838B-8539684DED48}" srcOrd="2" destOrd="0" presId="urn:microsoft.com/office/officeart/2005/8/layout/hProcess4"/>
    <dgm:cxn modelId="{A4157595-9C7E-4FBA-B977-7BD8A50DB830}" type="presParOf" srcId="{F6A9A6BD-2976-4076-838B-8539684DED48}" destId="{C515A67B-C4A0-409C-A8EB-7C475834EFE6}" srcOrd="0" destOrd="0" presId="urn:microsoft.com/office/officeart/2005/8/layout/hProcess4"/>
    <dgm:cxn modelId="{7F0A007D-22FB-4AD8-B186-441762A847FD}" type="presParOf" srcId="{F6A9A6BD-2976-4076-838B-8539684DED48}" destId="{C03B2230-9739-4658-BDEC-4C8867AC1E38}" srcOrd="1" destOrd="0" presId="urn:microsoft.com/office/officeart/2005/8/layout/hProcess4"/>
    <dgm:cxn modelId="{DE7E3561-0D4F-4034-BA1C-A95D8FBC7F84}" type="presParOf" srcId="{F6A9A6BD-2976-4076-838B-8539684DED48}" destId="{60FAF14B-6195-44E1-A9B1-257D80534617}" srcOrd="2" destOrd="0" presId="urn:microsoft.com/office/officeart/2005/8/layout/hProcess4"/>
    <dgm:cxn modelId="{2266EDC0-45DD-468F-8ADA-84B0929D9C5B}" type="presParOf" srcId="{F6A9A6BD-2976-4076-838B-8539684DED48}" destId="{0426F457-D86A-4814-AA61-BF9655C58E1C}" srcOrd="3" destOrd="0" presId="urn:microsoft.com/office/officeart/2005/8/layout/hProcess4"/>
    <dgm:cxn modelId="{432F2224-288A-4374-8420-0B284ECC5BF6}" type="presParOf" srcId="{F6A9A6BD-2976-4076-838B-8539684DED48}" destId="{F599DA7F-AE0F-48F7-9B26-DF2CB0C7935A}" srcOrd="4" destOrd="0" presId="urn:microsoft.com/office/officeart/2005/8/layout/hProcess4"/>
    <dgm:cxn modelId="{9C187757-5937-47F5-8F1F-A1FB648BA064}" type="presParOf" srcId="{7836604A-BD60-41F8-9EF3-D0DA6AAE241C}" destId="{251FD7B5-09A3-44E9-B847-A43DB5384075}" srcOrd="3" destOrd="0" presId="urn:microsoft.com/office/officeart/2005/8/layout/hProcess4"/>
    <dgm:cxn modelId="{3AC23A5E-0F71-473B-9A7F-29E045CDF04A}" type="presParOf" srcId="{7836604A-BD60-41F8-9EF3-D0DA6AAE241C}" destId="{39F6E5DE-800D-4E31-BD24-E916A68D5C50}" srcOrd="4" destOrd="0" presId="urn:microsoft.com/office/officeart/2005/8/layout/hProcess4"/>
    <dgm:cxn modelId="{4FAD01AA-AAAB-4542-AB11-02F2CF148A96}" type="presParOf" srcId="{39F6E5DE-800D-4E31-BD24-E916A68D5C50}" destId="{D30BE216-E30D-4759-B230-26AD0624DD85}" srcOrd="0" destOrd="0" presId="urn:microsoft.com/office/officeart/2005/8/layout/hProcess4"/>
    <dgm:cxn modelId="{E3966E3B-AEB2-4954-BD31-0CD000606F0C}" type="presParOf" srcId="{39F6E5DE-800D-4E31-BD24-E916A68D5C50}" destId="{D1123DD2-874E-42CC-B88E-61AF528DF8EC}" srcOrd="1" destOrd="0" presId="urn:microsoft.com/office/officeart/2005/8/layout/hProcess4"/>
    <dgm:cxn modelId="{9140A00C-249D-48FA-BC1A-57CD75832056}" type="presParOf" srcId="{39F6E5DE-800D-4E31-BD24-E916A68D5C50}" destId="{7E2DADB1-E1F4-4E76-A1B5-AA8173DFDD79}" srcOrd="2" destOrd="0" presId="urn:microsoft.com/office/officeart/2005/8/layout/hProcess4"/>
    <dgm:cxn modelId="{45D719F7-2906-4A9D-80AA-14F72BCA3E6C}" type="presParOf" srcId="{39F6E5DE-800D-4E31-BD24-E916A68D5C50}" destId="{C2ED9C9E-6CFE-45D1-B5FA-378E9C2CC949}" srcOrd="3" destOrd="0" presId="urn:microsoft.com/office/officeart/2005/8/layout/hProcess4"/>
    <dgm:cxn modelId="{91F9C4A8-6B99-4AE4-9D04-06A4C623C464}" type="presParOf" srcId="{39F6E5DE-800D-4E31-BD24-E916A68D5C50}" destId="{4A76BBDC-7DA9-4BEF-9166-BA1E7D4A4F2E}" srcOrd="4" destOrd="0" presId="urn:microsoft.com/office/officeart/2005/8/layout/h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914C20A-33D4-450F-A7A9-2D4DC3BC984C}" type="doc">
      <dgm:prSet loTypeId="urn:microsoft.com/office/officeart/2005/8/layout/hProcess4" loCatId="process" qsTypeId="urn:microsoft.com/office/officeart/2005/8/quickstyle/simple3" qsCatId="simple" csTypeId="urn:microsoft.com/office/officeart/2005/8/colors/accent0_1" csCatId="mainScheme" phldr="1"/>
      <dgm:spPr/>
      <dgm:t>
        <a:bodyPr/>
        <a:lstStyle/>
        <a:p>
          <a:endParaRPr lang="es-ES"/>
        </a:p>
      </dgm:t>
    </dgm:pt>
    <dgm:pt modelId="{31591942-6E27-4ED6-AC1C-11EBEDA5524B}">
      <dgm:prSet phldrT="[Texto]"/>
      <dgm:spPr/>
      <dgm:t>
        <a:bodyPr/>
        <a:lstStyle/>
        <a:p>
          <a:r>
            <a:rPr lang="es-ES"/>
            <a:t>Primer seguimiento</a:t>
          </a:r>
        </a:p>
      </dgm:t>
    </dgm:pt>
    <dgm:pt modelId="{B787C826-C67A-4CCD-94B7-3A6309AA9748}" type="parTrans" cxnId="{B99F5C0F-1D05-4834-8F53-D1749829B3BA}">
      <dgm:prSet/>
      <dgm:spPr/>
      <dgm:t>
        <a:bodyPr/>
        <a:lstStyle/>
        <a:p>
          <a:endParaRPr lang="es-ES"/>
        </a:p>
      </dgm:t>
    </dgm:pt>
    <dgm:pt modelId="{475179BF-6A69-4CB5-A796-78B09EF54176}" type="sibTrans" cxnId="{B99F5C0F-1D05-4834-8F53-D1749829B3BA}">
      <dgm:prSet/>
      <dgm:spPr/>
      <dgm:t>
        <a:bodyPr/>
        <a:lstStyle/>
        <a:p>
          <a:endParaRPr lang="es-ES"/>
        </a:p>
      </dgm:t>
    </dgm:pt>
    <dgm:pt modelId="{3F7B3DB3-21C8-4B34-B9CA-7023146E963E}">
      <dgm:prSet phldrT="[Texto]"/>
      <dgm:spPr/>
      <dgm:t>
        <a:bodyPr/>
        <a:lstStyle/>
        <a:p>
          <a:r>
            <a:rPr lang="es-ES"/>
            <a:t>A partir del inicio del mes 11 y  siempre antes de la finalización del mes 12 tras la emisión del certificado.</a:t>
          </a:r>
        </a:p>
      </dgm:t>
    </dgm:pt>
    <dgm:pt modelId="{804D2528-8AFA-49E1-A100-66ACDCA74BC7}" type="parTrans" cxnId="{6C4A4FFB-2802-46DA-9082-9ECF7BF1E100}">
      <dgm:prSet/>
      <dgm:spPr/>
      <dgm:t>
        <a:bodyPr/>
        <a:lstStyle/>
        <a:p>
          <a:endParaRPr lang="es-ES"/>
        </a:p>
      </dgm:t>
    </dgm:pt>
    <dgm:pt modelId="{A20EEB3E-3C57-4F71-90D9-FB44DA2F13C8}" type="sibTrans" cxnId="{6C4A4FFB-2802-46DA-9082-9ECF7BF1E100}">
      <dgm:prSet/>
      <dgm:spPr/>
      <dgm:t>
        <a:bodyPr/>
        <a:lstStyle/>
        <a:p>
          <a:endParaRPr lang="es-ES"/>
        </a:p>
      </dgm:t>
    </dgm:pt>
    <dgm:pt modelId="{5FA427E1-D8A0-4A4E-8D0F-29ABB611207E}">
      <dgm:prSet phldrT="[Texto]"/>
      <dgm:spPr/>
      <dgm:t>
        <a:bodyPr/>
        <a:lstStyle/>
        <a:p>
          <a:r>
            <a:rPr lang="es-ES"/>
            <a:t>Segundo seguimiento</a:t>
          </a:r>
        </a:p>
      </dgm:t>
    </dgm:pt>
    <dgm:pt modelId="{4C84BDB5-9046-4FF7-B8E1-CF57D4B2F4A7}" type="parTrans" cxnId="{D6A0413C-ABC0-4D53-8387-4F7DAA58CC9C}">
      <dgm:prSet/>
      <dgm:spPr/>
      <dgm:t>
        <a:bodyPr/>
        <a:lstStyle/>
        <a:p>
          <a:endParaRPr lang="es-ES"/>
        </a:p>
      </dgm:t>
    </dgm:pt>
    <dgm:pt modelId="{955641D3-FB92-4141-9F75-13DFB24848B2}" type="sibTrans" cxnId="{D6A0413C-ABC0-4D53-8387-4F7DAA58CC9C}">
      <dgm:prSet/>
      <dgm:spPr/>
      <dgm:t>
        <a:bodyPr/>
        <a:lstStyle/>
        <a:p>
          <a:endParaRPr lang="es-ES"/>
        </a:p>
      </dgm:t>
    </dgm:pt>
    <dgm:pt modelId="{EFA558AB-123B-4799-807C-16AF45E25C98}">
      <dgm:prSet phldrT="[Texto]"/>
      <dgm:spPr/>
      <dgm:t>
        <a:bodyPr/>
        <a:lstStyle/>
        <a:p>
          <a:r>
            <a:rPr lang="es-ES"/>
            <a:t>A partir del inicio del mes 23 y siempre antes del mes 25 tras la emisión del certificado</a:t>
          </a:r>
        </a:p>
      </dgm:t>
    </dgm:pt>
    <dgm:pt modelId="{5679F0AB-B54C-4825-8E3E-70D541D8EC6E}" type="parTrans" cxnId="{44B1E69F-5F5C-48AC-AF4C-0CE2848A0A54}">
      <dgm:prSet/>
      <dgm:spPr/>
      <dgm:t>
        <a:bodyPr/>
        <a:lstStyle/>
        <a:p>
          <a:endParaRPr lang="es-ES"/>
        </a:p>
      </dgm:t>
    </dgm:pt>
    <dgm:pt modelId="{BEF35D76-BEE0-4C26-9F84-57597A0599A4}" type="sibTrans" cxnId="{44B1E69F-5F5C-48AC-AF4C-0CE2848A0A54}">
      <dgm:prSet/>
      <dgm:spPr/>
      <dgm:t>
        <a:bodyPr/>
        <a:lstStyle/>
        <a:p>
          <a:endParaRPr lang="es-ES"/>
        </a:p>
      </dgm:t>
    </dgm:pt>
    <dgm:pt modelId="{DED58AAD-E293-4D81-B6BE-03930B66DCB7}">
      <dgm:prSet phldrT="[Texto]"/>
      <dgm:spPr/>
      <dgm:t>
        <a:bodyPr/>
        <a:lstStyle/>
        <a:p>
          <a:r>
            <a:rPr lang="es-ES"/>
            <a:t>Auditoría de renovación</a:t>
          </a:r>
        </a:p>
      </dgm:t>
    </dgm:pt>
    <dgm:pt modelId="{13DC2400-BBCE-4122-BC07-E8129B42DB40}" type="parTrans" cxnId="{C01A39F6-5E6E-40FE-94E8-F8EA0BFD14BA}">
      <dgm:prSet/>
      <dgm:spPr/>
      <dgm:t>
        <a:bodyPr/>
        <a:lstStyle/>
        <a:p>
          <a:endParaRPr lang="es-ES"/>
        </a:p>
      </dgm:t>
    </dgm:pt>
    <dgm:pt modelId="{8D389F5E-F6FD-4E07-AE73-23D8D912E70D}" type="sibTrans" cxnId="{C01A39F6-5E6E-40FE-94E8-F8EA0BFD14BA}">
      <dgm:prSet/>
      <dgm:spPr/>
      <dgm:t>
        <a:bodyPr/>
        <a:lstStyle/>
        <a:p>
          <a:endParaRPr lang="es-ES"/>
        </a:p>
      </dgm:t>
    </dgm:pt>
    <dgm:pt modelId="{7790DAF2-8720-42AB-8C17-6C528E5CF199}">
      <dgm:prSet phldrT="[Texto]"/>
      <dgm:spPr/>
      <dgm:t>
        <a:bodyPr/>
        <a:lstStyle/>
        <a:p>
          <a:r>
            <a:rPr lang="es-ES"/>
            <a:t>A partir del inicio del mes 33 y siempre antes del mes 35 tras la emisión del certificado</a:t>
          </a:r>
        </a:p>
      </dgm:t>
    </dgm:pt>
    <dgm:pt modelId="{14A29496-C0DC-4BC4-974F-05B44B810188}" type="parTrans" cxnId="{5C85BA6F-0ABA-45FB-B263-337E75AD13DA}">
      <dgm:prSet/>
      <dgm:spPr/>
      <dgm:t>
        <a:bodyPr/>
        <a:lstStyle/>
        <a:p>
          <a:endParaRPr lang="es-ES"/>
        </a:p>
      </dgm:t>
    </dgm:pt>
    <dgm:pt modelId="{A1EEC09A-EFCB-4C5D-B20D-51214669E3DF}" type="sibTrans" cxnId="{5C85BA6F-0ABA-45FB-B263-337E75AD13DA}">
      <dgm:prSet/>
      <dgm:spPr/>
      <dgm:t>
        <a:bodyPr/>
        <a:lstStyle/>
        <a:p>
          <a:endParaRPr lang="es-ES"/>
        </a:p>
      </dgm:t>
    </dgm:pt>
    <dgm:pt modelId="{33D613D3-B1F3-4F99-813E-368E4D51C966}" type="pres">
      <dgm:prSet presAssocID="{3914C20A-33D4-450F-A7A9-2D4DC3BC984C}" presName="Name0" presStyleCnt="0">
        <dgm:presLayoutVars>
          <dgm:dir/>
          <dgm:animLvl val="lvl"/>
          <dgm:resizeHandles val="exact"/>
        </dgm:presLayoutVars>
      </dgm:prSet>
      <dgm:spPr/>
    </dgm:pt>
    <dgm:pt modelId="{82044013-994D-47C5-8983-34667D37E5D1}" type="pres">
      <dgm:prSet presAssocID="{3914C20A-33D4-450F-A7A9-2D4DC3BC984C}" presName="tSp" presStyleCnt="0"/>
      <dgm:spPr/>
    </dgm:pt>
    <dgm:pt modelId="{3E1386EC-8762-4FD0-9206-2597EC1EA1F0}" type="pres">
      <dgm:prSet presAssocID="{3914C20A-33D4-450F-A7A9-2D4DC3BC984C}" presName="bSp" presStyleCnt="0"/>
      <dgm:spPr/>
    </dgm:pt>
    <dgm:pt modelId="{7836604A-BD60-41F8-9EF3-D0DA6AAE241C}" type="pres">
      <dgm:prSet presAssocID="{3914C20A-33D4-450F-A7A9-2D4DC3BC984C}" presName="process" presStyleCnt="0"/>
      <dgm:spPr/>
    </dgm:pt>
    <dgm:pt modelId="{06984FB2-79DD-4618-A28E-93E9661EF91B}" type="pres">
      <dgm:prSet presAssocID="{31591942-6E27-4ED6-AC1C-11EBEDA5524B}" presName="composite1" presStyleCnt="0"/>
      <dgm:spPr/>
    </dgm:pt>
    <dgm:pt modelId="{B8BA2CB3-3EE7-4A97-8CEF-924D82AFA51F}" type="pres">
      <dgm:prSet presAssocID="{31591942-6E27-4ED6-AC1C-11EBEDA5524B}" presName="dummyNode1" presStyleLbl="node1" presStyleIdx="0" presStyleCnt="3"/>
      <dgm:spPr/>
    </dgm:pt>
    <dgm:pt modelId="{BE9B142C-AF9E-47B7-8E4B-EC851FD4FCD0}" type="pres">
      <dgm:prSet presAssocID="{31591942-6E27-4ED6-AC1C-11EBEDA5524B}" presName="childNode1" presStyleLbl="bgAcc1" presStyleIdx="0" presStyleCnt="3">
        <dgm:presLayoutVars>
          <dgm:bulletEnabled val="1"/>
        </dgm:presLayoutVars>
      </dgm:prSet>
      <dgm:spPr/>
      <dgm:t>
        <a:bodyPr/>
        <a:lstStyle/>
        <a:p>
          <a:endParaRPr lang="es-ES"/>
        </a:p>
      </dgm:t>
    </dgm:pt>
    <dgm:pt modelId="{84F4F816-E1C6-46A1-883E-2F6464A62EFF}" type="pres">
      <dgm:prSet presAssocID="{31591942-6E27-4ED6-AC1C-11EBEDA5524B}" presName="childNode1tx" presStyleLbl="bgAcc1" presStyleIdx="0" presStyleCnt="3">
        <dgm:presLayoutVars>
          <dgm:bulletEnabled val="1"/>
        </dgm:presLayoutVars>
      </dgm:prSet>
      <dgm:spPr/>
      <dgm:t>
        <a:bodyPr/>
        <a:lstStyle/>
        <a:p>
          <a:endParaRPr lang="es-ES"/>
        </a:p>
      </dgm:t>
    </dgm:pt>
    <dgm:pt modelId="{0278C2A0-00BE-42D8-BBAF-F56C61CB1BDF}" type="pres">
      <dgm:prSet presAssocID="{31591942-6E27-4ED6-AC1C-11EBEDA5524B}" presName="parentNode1" presStyleLbl="node1" presStyleIdx="0" presStyleCnt="3">
        <dgm:presLayoutVars>
          <dgm:chMax val="1"/>
          <dgm:bulletEnabled val="1"/>
        </dgm:presLayoutVars>
      </dgm:prSet>
      <dgm:spPr/>
      <dgm:t>
        <a:bodyPr/>
        <a:lstStyle/>
        <a:p>
          <a:endParaRPr lang="es-ES"/>
        </a:p>
      </dgm:t>
    </dgm:pt>
    <dgm:pt modelId="{85141204-0F93-4C61-829B-12561FCA840C}" type="pres">
      <dgm:prSet presAssocID="{31591942-6E27-4ED6-AC1C-11EBEDA5524B}" presName="connSite1" presStyleCnt="0"/>
      <dgm:spPr/>
    </dgm:pt>
    <dgm:pt modelId="{906CC146-92CD-408B-9179-37DA3B94C6B2}" type="pres">
      <dgm:prSet presAssocID="{475179BF-6A69-4CB5-A796-78B09EF54176}" presName="Name9" presStyleLbl="sibTrans2D1" presStyleIdx="0" presStyleCnt="2"/>
      <dgm:spPr/>
    </dgm:pt>
    <dgm:pt modelId="{F6A9A6BD-2976-4076-838B-8539684DED48}" type="pres">
      <dgm:prSet presAssocID="{5FA427E1-D8A0-4A4E-8D0F-29ABB611207E}" presName="composite2" presStyleCnt="0"/>
      <dgm:spPr/>
    </dgm:pt>
    <dgm:pt modelId="{C515A67B-C4A0-409C-A8EB-7C475834EFE6}" type="pres">
      <dgm:prSet presAssocID="{5FA427E1-D8A0-4A4E-8D0F-29ABB611207E}" presName="dummyNode2" presStyleLbl="node1" presStyleIdx="0" presStyleCnt="3"/>
      <dgm:spPr/>
    </dgm:pt>
    <dgm:pt modelId="{C03B2230-9739-4658-BDEC-4C8867AC1E38}" type="pres">
      <dgm:prSet presAssocID="{5FA427E1-D8A0-4A4E-8D0F-29ABB611207E}" presName="childNode2" presStyleLbl="bgAcc1" presStyleIdx="1" presStyleCnt="3">
        <dgm:presLayoutVars>
          <dgm:bulletEnabled val="1"/>
        </dgm:presLayoutVars>
      </dgm:prSet>
      <dgm:spPr/>
      <dgm:t>
        <a:bodyPr/>
        <a:lstStyle/>
        <a:p>
          <a:endParaRPr lang="es-ES"/>
        </a:p>
      </dgm:t>
    </dgm:pt>
    <dgm:pt modelId="{60FAF14B-6195-44E1-A9B1-257D80534617}" type="pres">
      <dgm:prSet presAssocID="{5FA427E1-D8A0-4A4E-8D0F-29ABB611207E}" presName="childNode2tx" presStyleLbl="bgAcc1" presStyleIdx="1" presStyleCnt="3">
        <dgm:presLayoutVars>
          <dgm:bulletEnabled val="1"/>
        </dgm:presLayoutVars>
      </dgm:prSet>
      <dgm:spPr/>
      <dgm:t>
        <a:bodyPr/>
        <a:lstStyle/>
        <a:p>
          <a:endParaRPr lang="es-ES"/>
        </a:p>
      </dgm:t>
    </dgm:pt>
    <dgm:pt modelId="{0426F457-D86A-4814-AA61-BF9655C58E1C}" type="pres">
      <dgm:prSet presAssocID="{5FA427E1-D8A0-4A4E-8D0F-29ABB611207E}" presName="parentNode2" presStyleLbl="node1" presStyleIdx="1" presStyleCnt="3">
        <dgm:presLayoutVars>
          <dgm:chMax val="0"/>
          <dgm:bulletEnabled val="1"/>
        </dgm:presLayoutVars>
      </dgm:prSet>
      <dgm:spPr/>
      <dgm:t>
        <a:bodyPr/>
        <a:lstStyle/>
        <a:p>
          <a:endParaRPr lang="es-ES"/>
        </a:p>
      </dgm:t>
    </dgm:pt>
    <dgm:pt modelId="{F599DA7F-AE0F-48F7-9B26-DF2CB0C7935A}" type="pres">
      <dgm:prSet presAssocID="{5FA427E1-D8A0-4A4E-8D0F-29ABB611207E}" presName="connSite2" presStyleCnt="0"/>
      <dgm:spPr/>
    </dgm:pt>
    <dgm:pt modelId="{251FD7B5-09A3-44E9-B847-A43DB5384075}" type="pres">
      <dgm:prSet presAssocID="{955641D3-FB92-4141-9F75-13DFB24848B2}" presName="Name18" presStyleLbl="sibTrans2D1" presStyleIdx="1" presStyleCnt="2"/>
      <dgm:spPr/>
    </dgm:pt>
    <dgm:pt modelId="{39F6E5DE-800D-4E31-BD24-E916A68D5C50}" type="pres">
      <dgm:prSet presAssocID="{DED58AAD-E293-4D81-B6BE-03930B66DCB7}" presName="composite1" presStyleCnt="0"/>
      <dgm:spPr/>
    </dgm:pt>
    <dgm:pt modelId="{D30BE216-E30D-4759-B230-26AD0624DD85}" type="pres">
      <dgm:prSet presAssocID="{DED58AAD-E293-4D81-B6BE-03930B66DCB7}" presName="dummyNode1" presStyleLbl="node1" presStyleIdx="1" presStyleCnt="3"/>
      <dgm:spPr/>
    </dgm:pt>
    <dgm:pt modelId="{D1123DD2-874E-42CC-B88E-61AF528DF8EC}" type="pres">
      <dgm:prSet presAssocID="{DED58AAD-E293-4D81-B6BE-03930B66DCB7}" presName="childNode1" presStyleLbl="bgAcc1" presStyleIdx="2" presStyleCnt="3">
        <dgm:presLayoutVars>
          <dgm:bulletEnabled val="1"/>
        </dgm:presLayoutVars>
      </dgm:prSet>
      <dgm:spPr/>
      <dgm:t>
        <a:bodyPr/>
        <a:lstStyle/>
        <a:p>
          <a:endParaRPr lang="es-ES"/>
        </a:p>
      </dgm:t>
    </dgm:pt>
    <dgm:pt modelId="{7E2DADB1-E1F4-4E76-A1B5-AA8173DFDD79}" type="pres">
      <dgm:prSet presAssocID="{DED58AAD-E293-4D81-B6BE-03930B66DCB7}" presName="childNode1tx" presStyleLbl="bgAcc1" presStyleIdx="2" presStyleCnt="3">
        <dgm:presLayoutVars>
          <dgm:bulletEnabled val="1"/>
        </dgm:presLayoutVars>
      </dgm:prSet>
      <dgm:spPr/>
      <dgm:t>
        <a:bodyPr/>
        <a:lstStyle/>
        <a:p>
          <a:endParaRPr lang="es-ES"/>
        </a:p>
      </dgm:t>
    </dgm:pt>
    <dgm:pt modelId="{C2ED9C9E-6CFE-45D1-B5FA-378E9C2CC949}" type="pres">
      <dgm:prSet presAssocID="{DED58AAD-E293-4D81-B6BE-03930B66DCB7}" presName="parentNode1" presStyleLbl="node1" presStyleIdx="2" presStyleCnt="3">
        <dgm:presLayoutVars>
          <dgm:chMax val="1"/>
          <dgm:bulletEnabled val="1"/>
        </dgm:presLayoutVars>
      </dgm:prSet>
      <dgm:spPr/>
    </dgm:pt>
    <dgm:pt modelId="{4A76BBDC-7DA9-4BEF-9166-BA1E7D4A4F2E}" type="pres">
      <dgm:prSet presAssocID="{DED58AAD-E293-4D81-B6BE-03930B66DCB7}" presName="connSite1" presStyleCnt="0"/>
      <dgm:spPr/>
    </dgm:pt>
  </dgm:ptLst>
  <dgm:cxnLst>
    <dgm:cxn modelId="{B99F5C0F-1D05-4834-8F53-D1749829B3BA}" srcId="{3914C20A-33D4-450F-A7A9-2D4DC3BC984C}" destId="{31591942-6E27-4ED6-AC1C-11EBEDA5524B}" srcOrd="0" destOrd="0" parTransId="{B787C826-C67A-4CCD-94B7-3A6309AA9748}" sibTransId="{475179BF-6A69-4CB5-A796-78B09EF54176}"/>
    <dgm:cxn modelId="{44B1E69F-5F5C-48AC-AF4C-0CE2848A0A54}" srcId="{5FA427E1-D8A0-4A4E-8D0F-29ABB611207E}" destId="{EFA558AB-123B-4799-807C-16AF45E25C98}" srcOrd="0" destOrd="0" parTransId="{5679F0AB-B54C-4825-8E3E-70D541D8EC6E}" sibTransId="{BEF35D76-BEE0-4C26-9F84-57597A0599A4}"/>
    <dgm:cxn modelId="{6C4A4FFB-2802-46DA-9082-9ECF7BF1E100}" srcId="{31591942-6E27-4ED6-AC1C-11EBEDA5524B}" destId="{3F7B3DB3-21C8-4B34-B9CA-7023146E963E}" srcOrd="0" destOrd="0" parTransId="{804D2528-8AFA-49E1-A100-66ACDCA74BC7}" sibTransId="{A20EEB3E-3C57-4F71-90D9-FB44DA2F13C8}"/>
    <dgm:cxn modelId="{EAC63A52-84EC-464D-88EB-D81D0D151CB1}" type="presOf" srcId="{5FA427E1-D8A0-4A4E-8D0F-29ABB611207E}" destId="{0426F457-D86A-4814-AA61-BF9655C58E1C}" srcOrd="0" destOrd="0" presId="urn:microsoft.com/office/officeart/2005/8/layout/hProcess4"/>
    <dgm:cxn modelId="{6C7EC2A4-FE1A-410A-A952-502ABFD7F4D5}" type="presOf" srcId="{7790DAF2-8720-42AB-8C17-6C528E5CF199}" destId="{7E2DADB1-E1F4-4E76-A1B5-AA8173DFDD79}" srcOrd="1" destOrd="0" presId="urn:microsoft.com/office/officeart/2005/8/layout/hProcess4"/>
    <dgm:cxn modelId="{41E1D448-2BDE-46EC-864B-CEC2FAAED8DA}" type="presOf" srcId="{31591942-6E27-4ED6-AC1C-11EBEDA5524B}" destId="{0278C2A0-00BE-42D8-BBAF-F56C61CB1BDF}" srcOrd="0" destOrd="0" presId="urn:microsoft.com/office/officeart/2005/8/layout/hProcess4"/>
    <dgm:cxn modelId="{B93298B5-3E4C-4F34-9395-193A77773AF0}" type="presOf" srcId="{EFA558AB-123B-4799-807C-16AF45E25C98}" destId="{C03B2230-9739-4658-BDEC-4C8867AC1E38}" srcOrd="0" destOrd="0" presId="urn:microsoft.com/office/officeart/2005/8/layout/hProcess4"/>
    <dgm:cxn modelId="{5C85BA6F-0ABA-45FB-B263-337E75AD13DA}" srcId="{DED58AAD-E293-4D81-B6BE-03930B66DCB7}" destId="{7790DAF2-8720-42AB-8C17-6C528E5CF199}" srcOrd="0" destOrd="0" parTransId="{14A29496-C0DC-4BC4-974F-05B44B810188}" sibTransId="{A1EEC09A-EFCB-4C5D-B20D-51214669E3DF}"/>
    <dgm:cxn modelId="{D6A0413C-ABC0-4D53-8387-4F7DAA58CC9C}" srcId="{3914C20A-33D4-450F-A7A9-2D4DC3BC984C}" destId="{5FA427E1-D8A0-4A4E-8D0F-29ABB611207E}" srcOrd="1" destOrd="0" parTransId="{4C84BDB5-9046-4FF7-B8E1-CF57D4B2F4A7}" sibTransId="{955641D3-FB92-4141-9F75-13DFB24848B2}"/>
    <dgm:cxn modelId="{C01A39F6-5E6E-40FE-94E8-F8EA0BFD14BA}" srcId="{3914C20A-33D4-450F-A7A9-2D4DC3BC984C}" destId="{DED58AAD-E293-4D81-B6BE-03930B66DCB7}" srcOrd="2" destOrd="0" parTransId="{13DC2400-BBCE-4122-BC07-E8129B42DB40}" sibTransId="{8D389F5E-F6FD-4E07-AE73-23D8D912E70D}"/>
    <dgm:cxn modelId="{D799A05A-A714-4D11-82DB-836787C70751}" type="presOf" srcId="{3F7B3DB3-21C8-4B34-B9CA-7023146E963E}" destId="{BE9B142C-AF9E-47B7-8E4B-EC851FD4FCD0}" srcOrd="0" destOrd="0" presId="urn:microsoft.com/office/officeart/2005/8/layout/hProcess4"/>
    <dgm:cxn modelId="{639E7875-399C-49A1-860D-86E9B1D9F8A3}" type="presOf" srcId="{7790DAF2-8720-42AB-8C17-6C528E5CF199}" destId="{D1123DD2-874E-42CC-B88E-61AF528DF8EC}" srcOrd="0" destOrd="0" presId="urn:microsoft.com/office/officeart/2005/8/layout/hProcess4"/>
    <dgm:cxn modelId="{9A21EDB7-5686-4813-8795-6717D9B785A6}" type="presOf" srcId="{DED58AAD-E293-4D81-B6BE-03930B66DCB7}" destId="{C2ED9C9E-6CFE-45D1-B5FA-378E9C2CC949}" srcOrd="0" destOrd="0" presId="urn:microsoft.com/office/officeart/2005/8/layout/hProcess4"/>
    <dgm:cxn modelId="{B25578F7-A775-4B4C-9F45-6026FAFBC8C2}" type="presOf" srcId="{3914C20A-33D4-450F-A7A9-2D4DC3BC984C}" destId="{33D613D3-B1F3-4F99-813E-368E4D51C966}" srcOrd="0" destOrd="0" presId="urn:microsoft.com/office/officeart/2005/8/layout/hProcess4"/>
    <dgm:cxn modelId="{0ADA5F34-58EE-48A0-8367-97D6A8A29DE6}" type="presOf" srcId="{955641D3-FB92-4141-9F75-13DFB24848B2}" destId="{251FD7B5-09A3-44E9-B847-A43DB5384075}" srcOrd="0" destOrd="0" presId="urn:microsoft.com/office/officeart/2005/8/layout/hProcess4"/>
    <dgm:cxn modelId="{4844E056-B757-4809-B6EC-0C6C3283358C}" type="presOf" srcId="{EFA558AB-123B-4799-807C-16AF45E25C98}" destId="{60FAF14B-6195-44E1-A9B1-257D80534617}" srcOrd="1" destOrd="0" presId="urn:microsoft.com/office/officeart/2005/8/layout/hProcess4"/>
    <dgm:cxn modelId="{8C040516-C250-41DB-AB81-F7AC07BFB6AD}" type="presOf" srcId="{3F7B3DB3-21C8-4B34-B9CA-7023146E963E}" destId="{84F4F816-E1C6-46A1-883E-2F6464A62EFF}" srcOrd="1" destOrd="0" presId="urn:microsoft.com/office/officeart/2005/8/layout/hProcess4"/>
    <dgm:cxn modelId="{3045E1A4-4C77-40EF-976D-FB12EF4FF93B}" type="presOf" srcId="{475179BF-6A69-4CB5-A796-78B09EF54176}" destId="{906CC146-92CD-408B-9179-37DA3B94C6B2}" srcOrd="0" destOrd="0" presId="urn:microsoft.com/office/officeart/2005/8/layout/hProcess4"/>
    <dgm:cxn modelId="{3BE03BD4-03DD-4B58-BE06-2F3ED48FF1DC}" type="presParOf" srcId="{33D613D3-B1F3-4F99-813E-368E4D51C966}" destId="{82044013-994D-47C5-8983-34667D37E5D1}" srcOrd="0" destOrd="0" presId="urn:microsoft.com/office/officeart/2005/8/layout/hProcess4"/>
    <dgm:cxn modelId="{74D2C1EA-5CE0-4FD7-B82F-0B78744D90D8}" type="presParOf" srcId="{33D613D3-B1F3-4F99-813E-368E4D51C966}" destId="{3E1386EC-8762-4FD0-9206-2597EC1EA1F0}" srcOrd="1" destOrd="0" presId="urn:microsoft.com/office/officeart/2005/8/layout/hProcess4"/>
    <dgm:cxn modelId="{3428A355-ACDE-4263-958A-2B1E90CB8F8C}" type="presParOf" srcId="{33D613D3-B1F3-4F99-813E-368E4D51C966}" destId="{7836604A-BD60-41F8-9EF3-D0DA6AAE241C}" srcOrd="2" destOrd="0" presId="urn:microsoft.com/office/officeart/2005/8/layout/hProcess4"/>
    <dgm:cxn modelId="{AB0E84AF-55B5-495B-A444-6C72F27E9374}" type="presParOf" srcId="{7836604A-BD60-41F8-9EF3-D0DA6AAE241C}" destId="{06984FB2-79DD-4618-A28E-93E9661EF91B}" srcOrd="0" destOrd="0" presId="urn:microsoft.com/office/officeart/2005/8/layout/hProcess4"/>
    <dgm:cxn modelId="{58F8F33B-46EB-4813-9C32-8CB9B3EDE174}" type="presParOf" srcId="{06984FB2-79DD-4618-A28E-93E9661EF91B}" destId="{B8BA2CB3-3EE7-4A97-8CEF-924D82AFA51F}" srcOrd="0" destOrd="0" presId="urn:microsoft.com/office/officeart/2005/8/layout/hProcess4"/>
    <dgm:cxn modelId="{783AA62B-ABE8-4021-BE1F-17246C6A4657}" type="presParOf" srcId="{06984FB2-79DD-4618-A28E-93E9661EF91B}" destId="{BE9B142C-AF9E-47B7-8E4B-EC851FD4FCD0}" srcOrd="1" destOrd="0" presId="urn:microsoft.com/office/officeart/2005/8/layout/hProcess4"/>
    <dgm:cxn modelId="{F23DA19A-D531-42CE-92F5-2F9085D9C392}" type="presParOf" srcId="{06984FB2-79DD-4618-A28E-93E9661EF91B}" destId="{84F4F816-E1C6-46A1-883E-2F6464A62EFF}" srcOrd="2" destOrd="0" presId="urn:microsoft.com/office/officeart/2005/8/layout/hProcess4"/>
    <dgm:cxn modelId="{FE63D963-1733-4BB6-8117-A51EA2772D44}" type="presParOf" srcId="{06984FB2-79DD-4618-A28E-93E9661EF91B}" destId="{0278C2A0-00BE-42D8-BBAF-F56C61CB1BDF}" srcOrd="3" destOrd="0" presId="urn:microsoft.com/office/officeart/2005/8/layout/hProcess4"/>
    <dgm:cxn modelId="{B0E864A1-7523-45D1-BD71-ADF282AE9076}" type="presParOf" srcId="{06984FB2-79DD-4618-A28E-93E9661EF91B}" destId="{85141204-0F93-4C61-829B-12561FCA840C}" srcOrd="4" destOrd="0" presId="urn:microsoft.com/office/officeart/2005/8/layout/hProcess4"/>
    <dgm:cxn modelId="{B674EFCC-28F3-4546-8D37-65DC365E1833}" type="presParOf" srcId="{7836604A-BD60-41F8-9EF3-D0DA6AAE241C}" destId="{906CC146-92CD-408B-9179-37DA3B94C6B2}" srcOrd="1" destOrd="0" presId="urn:microsoft.com/office/officeart/2005/8/layout/hProcess4"/>
    <dgm:cxn modelId="{631F607C-7DB2-4A3D-8B82-A772B9FA1B02}" type="presParOf" srcId="{7836604A-BD60-41F8-9EF3-D0DA6AAE241C}" destId="{F6A9A6BD-2976-4076-838B-8539684DED48}" srcOrd="2" destOrd="0" presId="urn:microsoft.com/office/officeart/2005/8/layout/hProcess4"/>
    <dgm:cxn modelId="{F24B0ADB-3FAB-454C-ABF0-B98EE0A47003}" type="presParOf" srcId="{F6A9A6BD-2976-4076-838B-8539684DED48}" destId="{C515A67B-C4A0-409C-A8EB-7C475834EFE6}" srcOrd="0" destOrd="0" presId="urn:microsoft.com/office/officeart/2005/8/layout/hProcess4"/>
    <dgm:cxn modelId="{67D7FC62-60CE-449C-AE48-173D3C21D77E}" type="presParOf" srcId="{F6A9A6BD-2976-4076-838B-8539684DED48}" destId="{C03B2230-9739-4658-BDEC-4C8867AC1E38}" srcOrd="1" destOrd="0" presId="urn:microsoft.com/office/officeart/2005/8/layout/hProcess4"/>
    <dgm:cxn modelId="{B77AE962-4AB3-4FBA-A62E-584494997F48}" type="presParOf" srcId="{F6A9A6BD-2976-4076-838B-8539684DED48}" destId="{60FAF14B-6195-44E1-A9B1-257D80534617}" srcOrd="2" destOrd="0" presId="urn:microsoft.com/office/officeart/2005/8/layout/hProcess4"/>
    <dgm:cxn modelId="{6CB638EA-11DE-443B-BEA1-2D0F732D8343}" type="presParOf" srcId="{F6A9A6BD-2976-4076-838B-8539684DED48}" destId="{0426F457-D86A-4814-AA61-BF9655C58E1C}" srcOrd="3" destOrd="0" presId="urn:microsoft.com/office/officeart/2005/8/layout/hProcess4"/>
    <dgm:cxn modelId="{2CAD8967-B90F-496B-91DE-4BFBA9985041}" type="presParOf" srcId="{F6A9A6BD-2976-4076-838B-8539684DED48}" destId="{F599DA7F-AE0F-48F7-9B26-DF2CB0C7935A}" srcOrd="4" destOrd="0" presId="urn:microsoft.com/office/officeart/2005/8/layout/hProcess4"/>
    <dgm:cxn modelId="{A036A844-620F-48C1-89C6-A793D6CF6541}" type="presParOf" srcId="{7836604A-BD60-41F8-9EF3-D0DA6AAE241C}" destId="{251FD7B5-09A3-44E9-B847-A43DB5384075}" srcOrd="3" destOrd="0" presId="urn:microsoft.com/office/officeart/2005/8/layout/hProcess4"/>
    <dgm:cxn modelId="{EE0F8377-2B97-4978-BF73-8B1916C809E0}" type="presParOf" srcId="{7836604A-BD60-41F8-9EF3-D0DA6AAE241C}" destId="{39F6E5DE-800D-4E31-BD24-E916A68D5C50}" srcOrd="4" destOrd="0" presId="urn:microsoft.com/office/officeart/2005/8/layout/hProcess4"/>
    <dgm:cxn modelId="{30385521-7FB0-47CF-91E3-E6CF8D2285CD}" type="presParOf" srcId="{39F6E5DE-800D-4E31-BD24-E916A68D5C50}" destId="{D30BE216-E30D-4759-B230-26AD0624DD85}" srcOrd="0" destOrd="0" presId="urn:microsoft.com/office/officeart/2005/8/layout/hProcess4"/>
    <dgm:cxn modelId="{8AC4DE49-7F2B-4D67-98CE-34B6E4A452BF}" type="presParOf" srcId="{39F6E5DE-800D-4E31-BD24-E916A68D5C50}" destId="{D1123DD2-874E-42CC-B88E-61AF528DF8EC}" srcOrd="1" destOrd="0" presId="urn:microsoft.com/office/officeart/2005/8/layout/hProcess4"/>
    <dgm:cxn modelId="{A0D0C717-83F4-4287-8F67-2B54A4834826}" type="presParOf" srcId="{39F6E5DE-800D-4E31-BD24-E916A68D5C50}" destId="{7E2DADB1-E1F4-4E76-A1B5-AA8173DFDD79}" srcOrd="2" destOrd="0" presId="urn:microsoft.com/office/officeart/2005/8/layout/hProcess4"/>
    <dgm:cxn modelId="{B5350D43-F2D9-4E12-BA0F-B3A468FD8E28}" type="presParOf" srcId="{39F6E5DE-800D-4E31-BD24-E916A68D5C50}" destId="{C2ED9C9E-6CFE-45D1-B5FA-378E9C2CC949}" srcOrd="3" destOrd="0" presId="urn:microsoft.com/office/officeart/2005/8/layout/hProcess4"/>
    <dgm:cxn modelId="{04976A88-810F-466A-AC10-0C227BB76C56}" type="presParOf" srcId="{39F6E5DE-800D-4E31-BD24-E916A68D5C50}" destId="{4A76BBDC-7DA9-4BEF-9166-BA1E7D4A4F2E}" srcOrd="4" destOrd="0" presId="urn:microsoft.com/office/officeart/2005/8/layout/h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DAE8ED-2863-4692-B21C-FBACB6F51003}">
      <dsp:nvSpPr>
        <dsp:cNvPr id="0" name=""/>
        <dsp:cNvSpPr/>
      </dsp:nvSpPr>
      <dsp:spPr>
        <a:xfrm rot="5400000">
          <a:off x="-190743" y="190877"/>
          <a:ext cx="1271624" cy="890137"/>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a:t>CERTIFICACIÓN INICIAL</a:t>
          </a:r>
        </a:p>
      </dsp:txBody>
      <dsp:txXfrm rot="-5400000">
        <a:off x="1" y="445203"/>
        <a:ext cx="890137" cy="381487"/>
      </dsp:txXfrm>
    </dsp:sp>
    <dsp:sp modelId="{81CC8883-D762-4E29-BA00-323C20245BC4}">
      <dsp:nvSpPr>
        <dsp:cNvPr id="0" name=""/>
        <dsp:cNvSpPr/>
      </dsp:nvSpPr>
      <dsp:spPr>
        <a:xfrm rot="5400000">
          <a:off x="2622590" y="-1732319"/>
          <a:ext cx="826556" cy="4291462"/>
        </a:xfrm>
        <a:prstGeom prst="round2Same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s-ES" sz="1500" kern="1200"/>
            <a:t>Auditoría Fase I</a:t>
          </a:r>
        </a:p>
        <a:p>
          <a:pPr marL="114300" lvl="1" indent="-114300" algn="l" defTabSz="666750">
            <a:lnSpc>
              <a:spcPct val="90000"/>
            </a:lnSpc>
            <a:spcBef>
              <a:spcPct val="0"/>
            </a:spcBef>
            <a:spcAft>
              <a:spcPct val="15000"/>
            </a:spcAft>
            <a:buChar char="••"/>
          </a:pPr>
          <a:r>
            <a:rPr lang="es-ES" sz="1500" kern="1200"/>
            <a:t>Auditoría Fase II</a:t>
          </a:r>
        </a:p>
        <a:p>
          <a:pPr marL="114300" lvl="1" indent="-114300" algn="l" defTabSz="666750">
            <a:lnSpc>
              <a:spcPct val="90000"/>
            </a:lnSpc>
            <a:spcBef>
              <a:spcPct val="0"/>
            </a:spcBef>
            <a:spcAft>
              <a:spcPct val="15000"/>
            </a:spcAft>
            <a:buChar char="••"/>
          </a:pPr>
          <a:r>
            <a:rPr lang="es-ES" sz="1500" kern="1200"/>
            <a:t>Decisión sobre la certificación.</a:t>
          </a:r>
        </a:p>
      </dsp:txBody>
      <dsp:txXfrm rot="-5400000">
        <a:off x="890138" y="40482"/>
        <a:ext cx="4251113" cy="745858"/>
      </dsp:txXfrm>
    </dsp:sp>
    <dsp:sp modelId="{E1506D5E-B175-4E29-A869-70E18A0D9F94}">
      <dsp:nvSpPr>
        <dsp:cNvPr id="0" name=""/>
        <dsp:cNvSpPr/>
      </dsp:nvSpPr>
      <dsp:spPr>
        <a:xfrm rot="5400000">
          <a:off x="-190743" y="1195460"/>
          <a:ext cx="1271624" cy="890137"/>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a:t>MANTENIMIENTO Y RENOVACIÓN DE LA CERTIFICACIÓN</a:t>
          </a:r>
        </a:p>
      </dsp:txBody>
      <dsp:txXfrm rot="-5400000">
        <a:off x="1" y="1449786"/>
        <a:ext cx="890137" cy="381487"/>
      </dsp:txXfrm>
    </dsp:sp>
    <dsp:sp modelId="{311310BE-12F0-46C0-8089-425DD541026E}">
      <dsp:nvSpPr>
        <dsp:cNvPr id="0" name=""/>
        <dsp:cNvSpPr/>
      </dsp:nvSpPr>
      <dsp:spPr>
        <a:xfrm rot="5400000">
          <a:off x="2622590" y="-727736"/>
          <a:ext cx="826556" cy="4291462"/>
        </a:xfrm>
        <a:prstGeom prst="round2Same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s-ES" sz="1500" kern="1200"/>
            <a:t> Primer seguimiento de certificación.</a:t>
          </a:r>
        </a:p>
        <a:p>
          <a:pPr marL="114300" lvl="1" indent="-114300" algn="l" defTabSz="666750">
            <a:lnSpc>
              <a:spcPct val="90000"/>
            </a:lnSpc>
            <a:spcBef>
              <a:spcPct val="0"/>
            </a:spcBef>
            <a:spcAft>
              <a:spcPct val="15000"/>
            </a:spcAft>
            <a:buChar char="••"/>
          </a:pPr>
          <a:r>
            <a:rPr lang="es-ES" sz="1500" kern="1200"/>
            <a:t> Segundo seguimiento de certificación.</a:t>
          </a:r>
        </a:p>
        <a:p>
          <a:pPr marL="114300" lvl="1" indent="-114300" algn="l" defTabSz="666750">
            <a:lnSpc>
              <a:spcPct val="90000"/>
            </a:lnSpc>
            <a:spcBef>
              <a:spcPct val="0"/>
            </a:spcBef>
            <a:spcAft>
              <a:spcPct val="15000"/>
            </a:spcAft>
            <a:buChar char="••"/>
          </a:pPr>
          <a:r>
            <a:rPr lang="es-ES" sz="1500" kern="1200"/>
            <a:t> Re-certificación.</a:t>
          </a:r>
        </a:p>
      </dsp:txBody>
      <dsp:txXfrm rot="-5400000">
        <a:off x="890138" y="1045065"/>
        <a:ext cx="4251113" cy="7458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9B142C-AF9E-47B7-8E4B-EC851FD4FCD0}">
      <dsp:nvSpPr>
        <dsp:cNvPr id="0" name=""/>
        <dsp:cNvSpPr/>
      </dsp:nvSpPr>
      <dsp:spPr>
        <a:xfrm>
          <a:off x="2355" y="746108"/>
          <a:ext cx="1470534" cy="121288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s-ES" sz="1000" kern="1200"/>
            <a:t>La fecha se fija de común acuerdo entre equipo auditor y cliente.</a:t>
          </a:r>
        </a:p>
      </dsp:txBody>
      <dsp:txXfrm>
        <a:off x="30267" y="774020"/>
        <a:ext cx="1414710" cy="897155"/>
      </dsp:txXfrm>
    </dsp:sp>
    <dsp:sp modelId="{906CC146-92CD-408B-9179-37DA3B94C6B2}">
      <dsp:nvSpPr>
        <dsp:cNvPr id="0" name=""/>
        <dsp:cNvSpPr/>
      </dsp:nvSpPr>
      <dsp:spPr>
        <a:xfrm>
          <a:off x="827699" y="1031181"/>
          <a:ext cx="1627337" cy="1627337"/>
        </a:xfrm>
        <a:prstGeom prst="leftCircularArrow">
          <a:avLst>
            <a:gd name="adj1" fmla="val 3189"/>
            <a:gd name="adj2" fmla="val 392716"/>
            <a:gd name="adj3" fmla="val 2168227"/>
            <a:gd name="adj4" fmla="val 9024489"/>
            <a:gd name="adj5" fmla="val 3720"/>
          </a:avLst>
        </a:prstGeom>
        <a:gradFill rotWithShape="0">
          <a:gsLst>
            <a:gs pos="0">
              <a:schemeClr val="dk1">
                <a:tint val="60000"/>
                <a:hueOff val="0"/>
                <a:satOff val="0"/>
                <a:lumOff val="0"/>
                <a:alphaOff val="0"/>
                <a:tint val="50000"/>
                <a:satMod val="300000"/>
              </a:schemeClr>
            </a:gs>
            <a:gs pos="35000">
              <a:schemeClr val="dk1">
                <a:tint val="60000"/>
                <a:hueOff val="0"/>
                <a:satOff val="0"/>
                <a:lumOff val="0"/>
                <a:alphaOff val="0"/>
                <a:tint val="37000"/>
                <a:satMod val="300000"/>
              </a:schemeClr>
            </a:gs>
            <a:gs pos="100000">
              <a:schemeClr val="dk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278C2A0-00BE-42D8-BBAF-F56C61CB1BDF}">
      <dsp:nvSpPr>
        <dsp:cNvPr id="0" name=""/>
        <dsp:cNvSpPr/>
      </dsp:nvSpPr>
      <dsp:spPr>
        <a:xfrm>
          <a:off x="329140" y="1699088"/>
          <a:ext cx="1307141" cy="519807"/>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Auditoría Fase I</a:t>
          </a:r>
        </a:p>
      </dsp:txBody>
      <dsp:txXfrm>
        <a:off x="344365" y="1714313"/>
        <a:ext cx="1276691" cy="489357"/>
      </dsp:txXfrm>
    </dsp:sp>
    <dsp:sp modelId="{C03B2230-9739-4658-BDEC-4C8867AC1E38}">
      <dsp:nvSpPr>
        <dsp:cNvPr id="0" name=""/>
        <dsp:cNvSpPr/>
      </dsp:nvSpPr>
      <dsp:spPr>
        <a:xfrm>
          <a:off x="1883373" y="746108"/>
          <a:ext cx="1470534" cy="121288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s-ES" sz="1000" kern="1200"/>
            <a:t>Como máximo, 6 meses después de realizada la Fase I si se identifican hallazgos criticos.</a:t>
          </a:r>
        </a:p>
      </dsp:txBody>
      <dsp:txXfrm>
        <a:off x="1911285" y="1033923"/>
        <a:ext cx="1414710" cy="897155"/>
      </dsp:txXfrm>
    </dsp:sp>
    <dsp:sp modelId="{251FD7B5-09A3-44E9-B847-A43DB5384075}">
      <dsp:nvSpPr>
        <dsp:cNvPr id="0" name=""/>
        <dsp:cNvSpPr/>
      </dsp:nvSpPr>
      <dsp:spPr>
        <a:xfrm>
          <a:off x="2696463" y="-974"/>
          <a:ext cx="1815238" cy="1815238"/>
        </a:xfrm>
        <a:prstGeom prst="circularArrow">
          <a:avLst>
            <a:gd name="adj1" fmla="val 2859"/>
            <a:gd name="adj2" fmla="val 349341"/>
            <a:gd name="adj3" fmla="val 19475148"/>
            <a:gd name="adj4" fmla="val 12575511"/>
            <a:gd name="adj5" fmla="val 3335"/>
          </a:avLst>
        </a:prstGeom>
        <a:gradFill rotWithShape="0">
          <a:gsLst>
            <a:gs pos="0">
              <a:schemeClr val="dk1">
                <a:tint val="60000"/>
                <a:hueOff val="0"/>
                <a:satOff val="0"/>
                <a:lumOff val="0"/>
                <a:alphaOff val="0"/>
                <a:tint val="50000"/>
                <a:satMod val="300000"/>
              </a:schemeClr>
            </a:gs>
            <a:gs pos="35000">
              <a:schemeClr val="dk1">
                <a:tint val="60000"/>
                <a:hueOff val="0"/>
                <a:satOff val="0"/>
                <a:lumOff val="0"/>
                <a:alphaOff val="0"/>
                <a:tint val="37000"/>
                <a:satMod val="300000"/>
              </a:schemeClr>
            </a:gs>
            <a:gs pos="100000">
              <a:schemeClr val="dk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426F457-D86A-4814-AA61-BF9655C58E1C}">
      <dsp:nvSpPr>
        <dsp:cNvPr id="0" name=""/>
        <dsp:cNvSpPr/>
      </dsp:nvSpPr>
      <dsp:spPr>
        <a:xfrm>
          <a:off x="2210159" y="486204"/>
          <a:ext cx="1307141" cy="519807"/>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Auditoría Fase II</a:t>
          </a:r>
        </a:p>
      </dsp:txBody>
      <dsp:txXfrm>
        <a:off x="2225384" y="501429"/>
        <a:ext cx="1276691" cy="489357"/>
      </dsp:txXfrm>
    </dsp:sp>
    <dsp:sp modelId="{D1123DD2-874E-42CC-B88E-61AF528DF8EC}">
      <dsp:nvSpPr>
        <dsp:cNvPr id="0" name=""/>
        <dsp:cNvSpPr/>
      </dsp:nvSpPr>
      <dsp:spPr>
        <a:xfrm>
          <a:off x="3764392" y="746108"/>
          <a:ext cx="1470534" cy="121288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s-ES" sz="1000" kern="1200"/>
            <a:t>Como máximo tres meses tras la realización de la auditoría Fase II si se identifican no conformidades mayores.</a:t>
          </a:r>
        </a:p>
      </dsp:txBody>
      <dsp:txXfrm>
        <a:off x="3792304" y="774020"/>
        <a:ext cx="1414710" cy="897155"/>
      </dsp:txXfrm>
    </dsp:sp>
    <dsp:sp modelId="{C2ED9C9E-6CFE-45D1-B5FA-378E9C2CC949}">
      <dsp:nvSpPr>
        <dsp:cNvPr id="0" name=""/>
        <dsp:cNvSpPr/>
      </dsp:nvSpPr>
      <dsp:spPr>
        <a:xfrm>
          <a:off x="4091177" y="1699088"/>
          <a:ext cx="1307141" cy="519807"/>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Decisión sobre la certificación</a:t>
          </a:r>
        </a:p>
      </dsp:txBody>
      <dsp:txXfrm>
        <a:off x="4106402" y="1714313"/>
        <a:ext cx="1276691" cy="48935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9B142C-AF9E-47B7-8E4B-EC851FD4FCD0}">
      <dsp:nvSpPr>
        <dsp:cNvPr id="0" name=""/>
        <dsp:cNvSpPr/>
      </dsp:nvSpPr>
      <dsp:spPr>
        <a:xfrm>
          <a:off x="1318" y="837447"/>
          <a:ext cx="1480017" cy="1220704"/>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s-ES" sz="1100" kern="1200"/>
            <a:t>A partir del inicio del mes 11 y  siempre antes de la finalización del mes 12 tras la emisión del certificado.</a:t>
          </a:r>
        </a:p>
      </dsp:txBody>
      <dsp:txXfrm>
        <a:off x="29410" y="865539"/>
        <a:ext cx="1423833" cy="902941"/>
      </dsp:txXfrm>
    </dsp:sp>
    <dsp:sp modelId="{906CC146-92CD-408B-9179-37DA3B94C6B2}">
      <dsp:nvSpPr>
        <dsp:cNvPr id="0" name=""/>
        <dsp:cNvSpPr/>
      </dsp:nvSpPr>
      <dsp:spPr>
        <a:xfrm>
          <a:off x="836934" y="1142134"/>
          <a:ext cx="1611572" cy="1611572"/>
        </a:xfrm>
        <a:prstGeom prst="leftCircularArrow">
          <a:avLst>
            <a:gd name="adj1" fmla="val 3027"/>
            <a:gd name="adj2" fmla="val 371442"/>
            <a:gd name="adj3" fmla="val 2146953"/>
            <a:gd name="adj4" fmla="val 9024489"/>
            <a:gd name="adj5" fmla="val 3532"/>
          </a:avLst>
        </a:prstGeom>
        <a:gradFill rotWithShape="0">
          <a:gsLst>
            <a:gs pos="0">
              <a:schemeClr val="dk1">
                <a:tint val="60000"/>
                <a:hueOff val="0"/>
                <a:satOff val="0"/>
                <a:lumOff val="0"/>
                <a:alphaOff val="0"/>
                <a:tint val="50000"/>
                <a:satMod val="300000"/>
              </a:schemeClr>
            </a:gs>
            <a:gs pos="35000">
              <a:schemeClr val="dk1">
                <a:tint val="60000"/>
                <a:hueOff val="0"/>
                <a:satOff val="0"/>
                <a:lumOff val="0"/>
                <a:alphaOff val="0"/>
                <a:tint val="37000"/>
                <a:satMod val="300000"/>
              </a:schemeClr>
            </a:gs>
            <a:gs pos="100000">
              <a:schemeClr val="dk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278C2A0-00BE-42D8-BBAF-F56C61CB1BDF}">
      <dsp:nvSpPr>
        <dsp:cNvPr id="0" name=""/>
        <dsp:cNvSpPr/>
      </dsp:nvSpPr>
      <dsp:spPr>
        <a:xfrm>
          <a:off x="330210" y="1796572"/>
          <a:ext cx="1315570" cy="52315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Primer seguimiento</a:t>
          </a:r>
        </a:p>
      </dsp:txBody>
      <dsp:txXfrm>
        <a:off x="345533" y="1811895"/>
        <a:ext cx="1284924" cy="492513"/>
      </dsp:txXfrm>
    </dsp:sp>
    <dsp:sp modelId="{C03B2230-9739-4658-BDEC-4C8867AC1E38}">
      <dsp:nvSpPr>
        <dsp:cNvPr id="0" name=""/>
        <dsp:cNvSpPr/>
      </dsp:nvSpPr>
      <dsp:spPr>
        <a:xfrm>
          <a:off x="1878105" y="837447"/>
          <a:ext cx="1480017" cy="1220704"/>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s-ES" sz="1100" kern="1200"/>
            <a:t>A partir del inicio del mes 23 y siempre antes del mes 25 tras la emisión del certificado</a:t>
          </a:r>
        </a:p>
      </dsp:txBody>
      <dsp:txXfrm>
        <a:off x="1906197" y="1127119"/>
        <a:ext cx="1423833" cy="902941"/>
      </dsp:txXfrm>
    </dsp:sp>
    <dsp:sp modelId="{251FD7B5-09A3-44E9-B847-A43DB5384075}">
      <dsp:nvSpPr>
        <dsp:cNvPr id="0" name=""/>
        <dsp:cNvSpPr/>
      </dsp:nvSpPr>
      <dsp:spPr>
        <a:xfrm>
          <a:off x="2701388" y="94030"/>
          <a:ext cx="1800685" cy="1800685"/>
        </a:xfrm>
        <a:prstGeom prst="circularArrow">
          <a:avLst>
            <a:gd name="adj1" fmla="val 2709"/>
            <a:gd name="adj2" fmla="val 329966"/>
            <a:gd name="adj3" fmla="val 19494524"/>
            <a:gd name="adj4" fmla="val 12575511"/>
            <a:gd name="adj5" fmla="val 3161"/>
          </a:avLst>
        </a:prstGeom>
        <a:gradFill rotWithShape="0">
          <a:gsLst>
            <a:gs pos="0">
              <a:schemeClr val="dk1">
                <a:tint val="60000"/>
                <a:hueOff val="0"/>
                <a:satOff val="0"/>
                <a:lumOff val="0"/>
                <a:alphaOff val="0"/>
                <a:tint val="50000"/>
                <a:satMod val="300000"/>
              </a:schemeClr>
            </a:gs>
            <a:gs pos="35000">
              <a:schemeClr val="dk1">
                <a:tint val="60000"/>
                <a:hueOff val="0"/>
                <a:satOff val="0"/>
                <a:lumOff val="0"/>
                <a:alphaOff val="0"/>
                <a:tint val="37000"/>
                <a:satMod val="300000"/>
              </a:schemeClr>
            </a:gs>
            <a:gs pos="100000">
              <a:schemeClr val="dk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426F457-D86A-4814-AA61-BF9655C58E1C}">
      <dsp:nvSpPr>
        <dsp:cNvPr id="0" name=""/>
        <dsp:cNvSpPr/>
      </dsp:nvSpPr>
      <dsp:spPr>
        <a:xfrm>
          <a:off x="2206998" y="575868"/>
          <a:ext cx="1315570" cy="52315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Segundo seguimiento</a:t>
          </a:r>
        </a:p>
      </dsp:txBody>
      <dsp:txXfrm>
        <a:off x="2222321" y="591191"/>
        <a:ext cx="1284924" cy="492513"/>
      </dsp:txXfrm>
    </dsp:sp>
    <dsp:sp modelId="{D1123DD2-874E-42CC-B88E-61AF528DF8EC}">
      <dsp:nvSpPr>
        <dsp:cNvPr id="0" name=""/>
        <dsp:cNvSpPr/>
      </dsp:nvSpPr>
      <dsp:spPr>
        <a:xfrm>
          <a:off x="3754893" y="837447"/>
          <a:ext cx="1480017" cy="1220704"/>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s-ES" sz="1100" kern="1200"/>
            <a:t>A partir del inicio del mes 33 y siempre antes del mes 35 tras la emisión del certificado</a:t>
          </a:r>
        </a:p>
      </dsp:txBody>
      <dsp:txXfrm>
        <a:off x="3782985" y="865539"/>
        <a:ext cx="1423833" cy="902941"/>
      </dsp:txXfrm>
    </dsp:sp>
    <dsp:sp modelId="{C2ED9C9E-6CFE-45D1-B5FA-378E9C2CC949}">
      <dsp:nvSpPr>
        <dsp:cNvPr id="0" name=""/>
        <dsp:cNvSpPr/>
      </dsp:nvSpPr>
      <dsp:spPr>
        <a:xfrm>
          <a:off x="4083785" y="1796572"/>
          <a:ext cx="1315570" cy="52315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kern="1200"/>
            <a:t>Auditoría de renovación</a:t>
          </a:r>
        </a:p>
      </dsp:txBody>
      <dsp:txXfrm>
        <a:off x="4099108" y="1811895"/>
        <a:ext cx="1284924" cy="49251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1087</Words>
  <Characters>5982</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Paloma</dc:creator>
  <cp:lastModifiedBy>Paloma</cp:lastModifiedBy>
  <cp:revision>22</cp:revision>
  <cp:lastPrinted>2017-07-10T18:39:00Z</cp:lastPrinted>
  <dcterms:created xsi:type="dcterms:W3CDTF">2017-07-11T09:23:00Z</dcterms:created>
  <dcterms:modified xsi:type="dcterms:W3CDTF">2017-07-11T10:37:00Z</dcterms:modified>
</cp:coreProperties>
</file>